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方正仿宋_GBK"/>
          <w:color w:val="000000"/>
          <w:sz w:val="30"/>
          <w:szCs w:val="30"/>
        </w:rPr>
      </w:pPr>
      <w:r>
        <w:rPr>
          <w:rFonts w:hint="eastAsia" w:ascii="黑体" w:hAnsi="黑体" w:eastAsia="黑体" w:cs="方正仿宋_GBK"/>
          <w:color w:val="000000"/>
          <w:sz w:val="30"/>
          <w:szCs w:val="30"/>
        </w:rPr>
        <w:t>附件2</w:t>
      </w:r>
    </w:p>
    <w:p>
      <w:pPr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四川省2023年全国硕士研究生招生考试</w:t>
      </w:r>
    </w:p>
    <w:p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少数民族高层次骨干人才计划</w:t>
      </w:r>
    </w:p>
    <w:p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考生申请表</w:t>
      </w:r>
    </w:p>
    <w:p>
      <w:pPr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snapToGrid w:val="0"/>
        <w:spacing w:line="2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2"/>
        <w:tblW w:w="85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35"/>
        <w:gridCol w:w="945"/>
        <w:gridCol w:w="548"/>
        <w:gridCol w:w="1117"/>
        <w:gridCol w:w="153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 xml:space="preserve">姓 </w:t>
            </w:r>
            <w:r>
              <w:rPr>
                <w:rFonts w:ascii="仿宋_GB2312" w:eastAsia="仿宋_GB2312"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8"/>
              </w:rPr>
              <w:t>名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身份证号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是否应届生</w:t>
            </w:r>
          </w:p>
        </w:tc>
        <w:tc>
          <w:tcPr>
            <w:tcW w:w="22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是□      否□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毕业学校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22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毕业专业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　　　　省（区、市）　　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w w:val="95"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w w:val="95"/>
                <w:sz w:val="22"/>
                <w:szCs w:val="28"/>
              </w:rPr>
              <w:t>现工作情况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单位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地址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是否在四川有近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三个月社保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是□     否□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本人联系电话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报  考  单  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报考专业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考点所在省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60" w:firstLineChars="300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 xml:space="preserve">四川省□            其他省□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考生签名及加盖手印：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3045295C"/>
    <w:rsid w:val="0A2B2265"/>
    <w:rsid w:val="0DA2518A"/>
    <w:rsid w:val="20096AD2"/>
    <w:rsid w:val="289C390C"/>
    <w:rsid w:val="304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2022-10-02T03:07:00Z</dcterms:created>
  <dc:creator>Administrator</dc:creator>
  <cp:lastModifiedBy>Administrator</cp:lastModifiedBy>
  <dcterms:modified xsi:type="dcterms:W3CDTF">2022-10-02T03:07:13Z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432BFED9C8FB4DB5B448632C5CFFB2AB</vt:lpwstr>
  </property>
</Properties>
</file>