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228"/>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4" w:hRule="atLeast"/>
          <w:jc w:val="center"/>
        </w:trPr>
        <w:tc>
          <w:tcPr>
            <w:tcW w:w="5000" w:type="pct"/>
          </w:tcPr>
          <w:p>
            <w:pPr>
              <w:spacing w:line="720" w:lineRule="auto"/>
              <w:rPr>
                <w:rFonts w:ascii="Times New Roman" w:hAnsi="Times New Roman"/>
                <w:b/>
                <w:bCs/>
                <w:sz w:val="44"/>
                <w:szCs w:val="48"/>
              </w:rPr>
            </w:pPr>
          </w:p>
          <w:p>
            <w:pPr>
              <w:pStyle w:val="2"/>
              <w:keepNext w:val="0"/>
              <w:keepLines w:val="0"/>
              <w:spacing w:before="60" w:beforeLines="-2147483648" w:beforeAutospacing="1" w:afterLines="-2147483648" w:afterAutospacing="1" w:line="240" w:lineRule="auto"/>
              <w:rPr>
                <w:rFonts w:hint="eastAsia" w:ascii="宋体" w:hAnsi="宋体" w:eastAsia="黑体"/>
                <w:b/>
                <w:bCs/>
                <w:sz w:val="44"/>
                <w:szCs w:val="48"/>
              </w:rPr>
            </w:pPr>
            <w:r>
              <w:rPr>
                <w:rFonts w:hint="eastAsia" w:ascii="宋体" w:hAnsi="宋体" w:eastAsia="黑体"/>
                <w:b/>
                <w:bCs/>
                <w:sz w:val="44"/>
                <w:szCs w:val="48"/>
              </w:rPr>
              <w:t>高等教育自学考试</w:t>
            </w:r>
          </w:p>
          <w:p>
            <w:pPr>
              <w:pStyle w:val="2"/>
              <w:keepNext w:val="0"/>
              <w:keepLines w:val="0"/>
              <w:spacing w:before="60" w:beforeLines="-2147483648" w:beforeAutospacing="1" w:afterLines="-2147483648" w:afterAutospacing="1" w:line="240" w:lineRule="auto"/>
              <w:rPr>
                <w:rFonts w:hint="eastAsia" w:ascii="宋体" w:hAnsi="宋体" w:eastAsia="黑体"/>
                <w:b/>
                <w:bCs/>
                <w:sz w:val="44"/>
                <w:szCs w:val="48"/>
              </w:rPr>
            </w:pPr>
            <w:r>
              <w:rPr>
                <w:rFonts w:hint="eastAsia" w:ascii="宋体" w:hAnsi="宋体" w:eastAsia="黑体"/>
                <w:b/>
                <w:bCs/>
                <w:sz w:val="44"/>
                <w:szCs w:val="48"/>
              </w:rPr>
              <w:t>工程造价（专升本）专业考试计划</w:t>
            </w:r>
          </w:p>
          <w:p>
            <w:pPr>
              <w:spacing w:afterLines="200"/>
              <w:rPr>
                <w:rFonts w:ascii="Times New Roman" w:hAnsi="Times New Roman"/>
                <w:sz w:val="40"/>
                <w:szCs w:val="72"/>
              </w:rPr>
            </w:pPr>
          </w:p>
          <w:p>
            <w:pPr>
              <w:autoSpaceDE w:val="0"/>
              <w:autoSpaceDN w:val="0"/>
              <w:jc w:val="center"/>
              <w:rPr>
                <w:rFonts w:hint="eastAsia" w:ascii="方正仿宋_GBK" w:hAnsi="方正仿宋_GBK" w:eastAsia="黑体" w:cs="方正仿宋_GBK"/>
                <w:kern w:val="0"/>
                <w:sz w:val="36"/>
                <w:szCs w:val="22"/>
                <w:lang w:val="zh-CN"/>
              </w:rPr>
            </w:pPr>
          </w:p>
          <w:p>
            <w:pPr>
              <w:autoSpaceDE w:val="0"/>
              <w:autoSpaceDN w:val="0"/>
              <w:jc w:val="center"/>
              <w:rPr>
                <w:rFonts w:hint="eastAsia" w:ascii="方正仿宋_GBK" w:hAnsi="方正仿宋_GBK" w:eastAsia="黑体" w:cs="方正仿宋_GBK"/>
                <w:kern w:val="0"/>
                <w:sz w:val="36"/>
                <w:szCs w:val="22"/>
                <w:lang w:val="zh-CN"/>
              </w:rPr>
            </w:pPr>
            <w:r>
              <w:rPr>
                <w:rFonts w:hint="eastAsia" w:ascii="方正仿宋_GBK" w:hAnsi="方正仿宋_GBK" w:eastAsia="黑体" w:cs="方正仿宋_GBK"/>
                <w:kern w:val="0"/>
                <w:sz w:val="36"/>
                <w:szCs w:val="22"/>
                <w:lang w:val="zh-CN"/>
              </w:rPr>
              <w:t>主考学校：西南交通大学</w:t>
            </w:r>
          </w:p>
          <w:p>
            <w:pPr>
              <w:spacing w:afterLines="200"/>
              <w:rPr>
                <w:rFonts w:ascii="Times New Roman" w:hAnsi="Times New Roman"/>
                <w:b/>
                <w:bCs/>
              </w:rPr>
            </w:pPr>
          </w:p>
          <w:p>
            <w:pPr>
              <w:pStyle w:val="4"/>
              <w:rPr>
                <w:rFonts w:ascii="Times New Roman" w:hAnsi="Times New Roman" w:eastAsia="黑体"/>
                <w:b/>
                <w:bCs/>
              </w:rPr>
            </w:pPr>
          </w:p>
          <w:p>
            <w:pPr>
              <w:pStyle w:val="4"/>
              <w:rPr>
                <w:rFonts w:ascii="Times New Roman" w:hAnsi="Times New Roman" w:eastAsia="黑体"/>
                <w:b/>
                <w:bCs/>
              </w:rPr>
            </w:pPr>
          </w:p>
          <w:p>
            <w:pPr>
              <w:pStyle w:val="4"/>
              <w:rPr>
                <w:rFonts w:ascii="Times New Roman" w:hAnsi="Times New Roman" w:eastAsia="黑体"/>
                <w:b/>
                <w:bCs/>
              </w:rPr>
            </w:pPr>
          </w:p>
          <w:p>
            <w:pPr>
              <w:pStyle w:val="4"/>
              <w:rPr>
                <w:rFonts w:ascii="Times New Roman" w:hAnsi="Times New Roman"/>
                <w:sz w:val="32"/>
                <w:szCs w:val="32"/>
              </w:rPr>
            </w:pP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zh-CN"/>
              </w:rPr>
              <w:t>四川省高等教育招生考试委员会</w:t>
            </w: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zh-CN"/>
              </w:rPr>
              <w:t>2023年10月制定</w:t>
            </w:r>
          </w:p>
          <w:p>
            <w:pPr>
              <w:spacing w:line="520" w:lineRule="exact"/>
              <w:rPr>
                <w:rFonts w:ascii="Times New Roman" w:hAnsi="Times New Roman" w:eastAsia="微软雅黑"/>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4" w:hRule="atLeast"/>
          <w:jc w:val="center"/>
        </w:trPr>
        <w:tc>
          <w:tcPr>
            <w:tcW w:w="5000" w:type="pct"/>
          </w:tcPr>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一、指导思想</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程造价专业是以经济学、管理学、土木工程为理论基础，从建筑工程管理专业上发展起来的新兴学科。工程造价专业（专升本）适应国民经济和社会发展的需要，以“工学结合”思想为指导，立足于基本理论，培养德、智、体、美全面发展的，具有扎实的土木工程技术以及与工程管理相关的管理、经济、法律等基本知识，掌握现代工程造价管理科学的理论、方法和手段，获得造价工程师、咨询</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投资</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工程师的基本训练，具有一定的实践能力、创新能力的应用型人才。</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二、学历层次及规格</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高等教育自学考试工程造价（专升本）专业的学历层次为本科，学科门类为管理学，专业类别为管理科学与工程类。</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本专业考试计划规定合格课程门数</w:t>
            </w:r>
            <w:r>
              <w:rPr>
                <w:rFonts w:ascii="仿宋_GB2312" w:hAnsi="仿宋_GB2312" w:eastAsia="仿宋_GB2312" w:cs="仿宋_GB2312"/>
                <w:color w:val="000000"/>
                <w:sz w:val="28"/>
                <w:szCs w:val="28"/>
              </w:rPr>
              <w:t>15</w:t>
            </w:r>
            <w:r>
              <w:rPr>
                <w:rFonts w:hint="eastAsia" w:ascii="仿宋_GB2312" w:hAnsi="仿宋_GB2312" w:eastAsia="仿宋_GB2312" w:cs="仿宋_GB2312"/>
                <w:color w:val="000000"/>
                <w:sz w:val="28"/>
                <w:szCs w:val="28"/>
              </w:rPr>
              <w:t>门（其中考试课程相关的实践考核环节部分不单独计入课程总门数）</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总学分</w:t>
            </w:r>
            <w:r>
              <w:rPr>
                <w:rFonts w:ascii="仿宋_GB2312" w:hAnsi="仿宋_GB2312" w:eastAsia="仿宋_GB2312" w:cs="仿宋_GB2312"/>
                <w:color w:val="000000"/>
                <w:sz w:val="28"/>
                <w:szCs w:val="28"/>
              </w:rPr>
              <w:t>71</w:t>
            </w:r>
            <w:r>
              <w:rPr>
                <w:rFonts w:hint="eastAsia" w:ascii="仿宋_GB2312" w:hAnsi="仿宋_GB2312" w:eastAsia="仿宋_GB2312" w:cs="仿宋_GB2312"/>
                <w:color w:val="000000"/>
                <w:sz w:val="28"/>
                <w:szCs w:val="28"/>
              </w:rPr>
              <w:t>学分。</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凡按照本专业考试计划的规定，取得相应课程合格成绩且达到规定学分要求，毕业环节和实践性环节考核合格，思想品德经鉴定符合要求者，经审核通过，由四川省高等教育招生考试委员会颁发工程造价（专升本）专业毕业证书，主考学校副署，国家承认学历。符合高等学历继续教育学士学位授予条件者，由主考学校按规定授予学士学位。</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三、培养目标与基本要求</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培养目标：</w:t>
            </w:r>
            <w:r>
              <w:rPr>
                <w:rFonts w:hint="eastAsia" w:ascii="仿宋_GB2312" w:hAnsi="仿宋_GB2312" w:eastAsia="仿宋_GB2312" w:cs="仿宋_GB2312"/>
                <w:bCs/>
                <w:sz w:val="28"/>
                <w:szCs w:val="28"/>
              </w:rPr>
              <w:t>本专业培养理想信念坚定，德、智、体、美、劳全面发展，具有较高的科学文化素养、职业道德水准、创新创业能力和社会责任感，适应社会和经济发展需要，具备工程造价管理相关的管理、经济和法律等方面的基本理论、基本知识，能够在建设工程领域的勘察、设计、施工、监理、投资、招标代理、造价咨询、审计、金融及保险等企事业单位、房地产领域的企事业单位和相关政府部门，从事建筑与土木工程领域工程计量与计价、工程造价控制、工程建设全过程造价管理与咨询、工程合同管理、工程审计、工程造价鉴定与纠纷处理等全面工程造价管理工作的应用型人才。</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本要求：本专业要求掌握工程造价与工程经济分析的基本理论、基本知识，具备工程建设全过程工程造价确定与管理的基本能力，具有运用工程造价确定与管理的知识编制各类造价文件的实际应用能力。主要包括：</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掌握工程造价管理和工程经济分析的基本理论、基本知识；</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掌握工程量清单、招标控制价与投标报价文件编制、竣工结算文件编制以及全过程造价控制的基本方法和技能；</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具有综合利用管理科学、信息技术和工程方法以及法律法规解决工程合同管理、工程审计、工程造价鉴定与纠纷处理的技术与技能；</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熟悉工程造价管理、工程招投标、工程合同管理的有关政策、法规和规范；</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具有运用信息化技术（</w:t>
            </w:r>
            <w:r>
              <w:rPr>
                <w:rFonts w:ascii="仿宋_GB2312" w:hAnsi="仿宋_GB2312" w:eastAsia="仿宋_GB2312" w:cs="仿宋_GB2312"/>
                <w:color w:val="000000"/>
                <w:sz w:val="28"/>
                <w:szCs w:val="28"/>
              </w:rPr>
              <w:t>BIM</w:t>
            </w:r>
            <w:r>
              <w:rPr>
                <w:rFonts w:hint="eastAsia" w:ascii="仿宋_GB2312" w:hAnsi="仿宋_GB2312" w:eastAsia="仿宋_GB2312" w:cs="仿宋_GB2312"/>
                <w:color w:val="000000"/>
                <w:sz w:val="28"/>
                <w:szCs w:val="28"/>
              </w:rPr>
              <w:t>）对工程造价进行管理的专业能力；</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了解工程造价专业的发展动态和相近学科的一般知识；</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具有初步的科学研究和应用工作能力，满足工程造价管理领域的工作需求；</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rPr>
              <w:t>具备对新知识、新技能、新材料的学习能力和一定的创新创业能力。</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四、课程设置与学分</w:t>
            </w:r>
          </w:p>
          <w:p>
            <w:pPr>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专业代码：</w:t>
            </w:r>
            <w:r>
              <w:rPr>
                <w:rFonts w:ascii="仿宋_GB2312" w:hAnsi="仿宋_GB2312" w:eastAsia="仿宋_GB2312" w:cs="仿宋_GB2312"/>
                <w:b/>
                <w:sz w:val="28"/>
                <w:szCs w:val="28"/>
              </w:rPr>
              <w:t>120105</w:t>
            </w:r>
          </w:p>
          <w:tbl>
            <w:tblPr>
              <w:tblStyle w:val="6"/>
              <w:tblW w:w="82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12"/>
              <w:gridCol w:w="830"/>
              <w:gridCol w:w="1427"/>
              <w:gridCol w:w="2865"/>
              <w:gridCol w:w="840"/>
              <w:gridCol w:w="839"/>
              <w:gridCol w:w="7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课程类别</w:t>
                  </w:r>
                </w:p>
              </w:tc>
              <w:tc>
                <w:tcPr>
                  <w:tcW w:w="83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bookmarkStart w:id="0" w:name="_Hlk105069612"/>
                  <w:r>
                    <w:rPr>
                      <w:rFonts w:hint="eastAsia" w:ascii="仿宋_GB2312" w:hAnsi="仿宋_GB2312" w:eastAsia="仿宋_GB2312" w:cs="仿宋_GB2312"/>
                      <w:sz w:val="24"/>
                      <w:szCs w:val="24"/>
                    </w:rPr>
                    <w:t>序号</w:t>
                  </w:r>
                </w:p>
              </w:tc>
              <w:tc>
                <w:tcPr>
                  <w:tcW w:w="142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课程</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代码</w:t>
                  </w:r>
                </w:p>
              </w:tc>
              <w:tc>
                <w:tcPr>
                  <w:tcW w:w="286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课程名称</w:t>
                  </w:r>
                </w:p>
              </w:tc>
              <w:tc>
                <w:tcPr>
                  <w:tcW w:w="84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学分</w:t>
                  </w:r>
                </w:p>
              </w:tc>
              <w:tc>
                <w:tcPr>
                  <w:tcW w:w="83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考试</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方式</w:t>
                  </w:r>
                </w:p>
              </w:tc>
              <w:tc>
                <w:tcPr>
                  <w:tcW w:w="78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公</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共</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基</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础</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w:t>
                  </w:r>
                </w:p>
              </w:tc>
              <w:tc>
                <w:tcPr>
                  <w:tcW w:w="83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142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10993</w:t>
                  </w:r>
                </w:p>
              </w:tc>
              <w:tc>
                <w:tcPr>
                  <w:tcW w:w="286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工程数学（线性代数、概率论与数理统计）</w:t>
                  </w:r>
                </w:p>
              </w:tc>
              <w:tc>
                <w:tcPr>
                  <w:tcW w:w="84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83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142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03708</w:t>
                  </w:r>
                </w:p>
              </w:tc>
              <w:tc>
                <w:tcPr>
                  <w:tcW w:w="286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中国近现代史纲要</w:t>
                  </w:r>
                </w:p>
              </w:tc>
              <w:tc>
                <w:tcPr>
                  <w:tcW w:w="84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83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3</w:t>
                  </w:r>
                </w:p>
              </w:tc>
              <w:tc>
                <w:tcPr>
                  <w:tcW w:w="142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03709</w:t>
                  </w:r>
                </w:p>
              </w:tc>
              <w:tc>
                <w:tcPr>
                  <w:tcW w:w="286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马克思主义基本原理概论</w:t>
                  </w:r>
                </w:p>
              </w:tc>
              <w:tc>
                <w:tcPr>
                  <w:tcW w:w="84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3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712"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专</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业</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核</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心</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w:t>
                  </w:r>
                </w:p>
              </w:tc>
              <w:tc>
                <w:tcPr>
                  <w:tcW w:w="83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142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04624</w:t>
                  </w:r>
                </w:p>
              </w:tc>
              <w:tc>
                <w:tcPr>
                  <w:tcW w:w="286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工程经济学</w:t>
                  </w:r>
                </w:p>
              </w:tc>
              <w:tc>
                <w:tcPr>
                  <w:tcW w:w="84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3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0"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5</w:t>
                  </w:r>
                </w:p>
              </w:tc>
              <w:tc>
                <w:tcPr>
                  <w:tcW w:w="142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04228</w:t>
                  </w:r>
                </w:p>
              </w:tc>
              <w:tc>
                <w:tcPr>
                  <w:tcW w:w="286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建设工程工程量清单计价实务</w:t>
                  </w:r>
                </w:p>
              </w:tc>
              <w:tc>
                <w:tcPr>
                  <w:tcW w:w="84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5</w:t>
                  </w:r>
                </w:p>
              </w:tc>
              <w:tc>
                <w:tcPr>
                  <w:tcW w:w="83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0"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1427"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13648</w:t>
                  </w:r>
                </w:p>
              </w:tc>
              <w:tc>
                <w:tcPr>
                  <w:tcW w:w="2865"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工程项目管理</w:t>
                  </w:r>
                </w:p>
              </w:tc>
              <w:tc>
                <w:tcPr>
                  <w:tcW w:w="840"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5</w:t>
                  </w:r>
                </w:p>
              </w:tc>
              <w:tc>
                <w:tcPr>
                  <w:tcW w:w="839"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4"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0"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1427"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13649</w:t>
                  </w:r>
                </w:p>
              </w:tc>
              <w:tc>
                <w:tcPr>
                  <w:tcW w:w="2865"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工程项目管理（实践）</w:t>
                  </w:r>
                </w:p>
              </w:tc>
              <w:tc>
                <w:tcPr>
                  <w:tcW w:w="840"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839"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实践</w:t>
                  </w:r>
                </w:p>
              </w:tc>
              <w:tc>
                <w:tcPr>
                  <w:tcW w:w="784"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7</w:t>
                  </w:r>
                </w:p>
              </w:tc>
              <w:tc>
                <w:tcPr>
                  <w:tcW w:w="1427"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13817</w:t>
                  </w:r>
                </w:p>
              </w:tc>
              <w:tc>
                <w:tcPr>
                  <w:tcW w:w="2865"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建设工程合同（含</w:t>
                  </w:r>
                  <w:r>
                    <w:rPr>
                      <w:rFonts w:ascii="仿宋_GB2312" w:hAnsi="仿宋_GB2312" w:eastAsia="仿宋_GB2312" w:cs="仿宋_GB2312"/>
                      <w:sz w:val="24"/>
                      <w:szCs w:val="24"/>
                    </w:rPr>
                    <w:t>FIDIC</w:t>
                  </w:r>
                  <w:r>
                    <w:rPr>
                      <w:rFonts w:hint="eastAsia" w:ascii="仿宋_GB2312" w:hAnsi="仿宋_GB2312" w:eastAsia="仿宋_GB2312" w:cs="仿宋_GB2312"/>
                      <w:sz w:val="24"/>
                      <w:szCs w:val="24"/>
                    </w:rPr>
                    <w:t>条款）</w:t>
                  </w:r>
                </w:p>
              </w:tc>
              <w:tc>
                <w:tcPr>
                  <w:tcW w:w="840"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839"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0"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8</w:t>
                  </w:r>
                </w:p>
              </w:tc>
              <w:tc>
                <w:tcPr>
                  <w:tcW w:w="1427"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13279</w:t>
                  </w:r>
                </w:p>
              </w:tc>
              <w:tc>
                <w:tcPr>
                  <w:tcW w:w="2865"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安装工程技术计量与计价</w:t>
                  </w:r>
                </w:p>
              </w:tc>
              <w:tc>
                <w:tcPr>
                  <w:tcW w:w="840"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5</w:t>
                  </w:r>
                </w:p>
              </w:tc>
              <w:tc>
                <w:tcPr>
                  <w:tcW w:w="839"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0"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142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13280</w:t>
                  </w:r>
                </w:p>
              </w:tc>
              <w:tc>
                <w:tcPr>
                  <w:tcW w:w="286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安装工程技术计量与计价（实践）</w:t>
                  </w:r>
                </w:p>
              </w:tc>
              <w:tc>
                <w:tcPr>
                  <w:tcW w:w="84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83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实践</w:t>
                  </w:r>
                </w:p>
              </w:tc>
              <w:tc>
                <w:tcPr>
                  <w:tcW w:w="78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9</w:t>
                  </w:r>
                </w:p>
              </w:tc>
              <w:tc>
                <w:tcPr>
                  <w:tcW w:w="142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10633</w:t>
                  </w:r>
                </w:p>
              </w:tc>
              <w:tc>
                <w:tcPr>
                  <w:tcW w:w="286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工程造价管理</w:t>
                  </w:r>
                </w:p>
              </w:tc>
              <w:tc>
                <w:tcPr>
                  <w:tcW w:w="84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6</w:t>
                  </w:r>
                </w:p>
              </w:tc>
              <w:tc>
                <w:tcPr>
                  <w:tcW w:w="83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专</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业</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拓</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展</w:t>
                  </w:r>
                </w:p>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w:t>
                  </w:r>
                </w:p>
              </w:tc>
              <w:tc>
                <w:tcPr>
                  <w:tcW w:w="83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10</w:t>
                  </w:r>
                </w:p>
              </w:tc>
              <w:tc>
                <w:tcPr>
                  <w:tcW w:w="142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00712</w:t>
                  </w:r>
                </w:p>
              </w:tc>
              <w:tc>
                <w:tcPr>
                  <w:tcW w:w="286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建筑工程定额预算</w:t>
                  </w:r>
                </w:p>
              </w:tc>
              <w:tc>
                <w:tcPr>
                  <w:tcW w:w="84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3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11</w:t>
                  </w:r>
                </w:p>
              </w:tc>
              <w:tc>
                <w:tcPr>
                  <w:tcW w:w="142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06393</w:t>
                  </w:r>
                </w:p>
              </w:tc>
              <w:tc>
                <w:tcPr>
                  <w:tcW w:w="286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土木工程概论</w:t>
                  </w:r>
                </w:p>
              </w:tc>
              <w:tc>
                <w:tcPr>
                  <w:tcW w:w="84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3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12</w:t>
                  </w:r>
                </w:p>
              </w:tc>
              <w:tc>
                <w:tcPr>
                  <w:tcW w:w="142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13655</w:t>
                  </w:r>
                </w:p>
              </w:tc>
              <w:tc>
                <w:tcPr>
                  <w:tcW w:w="286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工程咨询</w:t>
                  </w:r>
                </w:p>
              </w:tc>
              <w:tc>
                <w:tcPr>
                  <w:tcW w:w="84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3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w:t>
                  </w:r>
                </w:p>
              </w:tc>
              <w:tc>
                <w:tcPr>
                  <w:tcW w:w="142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13641</w:t>
                  </w:r>
                </w:p>
              </w:tc>
              <w:tc>
                <w:tcPr>
                  <w:tcW w:w="286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工程审计</w:t>
                  </w:r>
                </w:p>
              </w:tc>
              <w:tc>
                <w:tcPr>
                  <w:tcW w:w="84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3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4" w:type="dxa"/>
                  <w:tcBorders>
                    <w:top w:val="single" w:color="000000" w:sz="2" w:space="0"/>
                    <w:left w:val="single" w:color="000000" w:sz="2" w:space="0"/>
                    <w:bottom w:val="single" w:color="000000" w:sz="2" w:space="0"/>
                    <w:right w:val="single" w:color="000000" w:sz="2" w:space="0"/>
                  </w:tcBorders>
                  <w:vAlign w:val="center"/>
                </w:tcPr>
                <w:p>
                  <w:pPr>
                    <w:widowControl/>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0"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14</w:t>
                  </w:r>
                </w:p>
              </w:tc>
              <w:tc>
                <w:tcPr>
                  <w:tcW w:w="142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13622</w:t>
                  </w:r>
                </w:p>
              </w:tc>
              <w:tc>
                <w:tcPr>
                  <w:tcW w:w="286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工程成本规划与控制</w:t>
                  </w:r>
                </w:p>
              </w:tc>
              <w:tc>
                <w:tcPr>
                  <w:tcW w:w="84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39"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4" w:type="dxa"/>
                  <w:tcBorders>
                    <w:top w:val="single" w:color="000000" w:sz="2" w:space="0"/>
                    <w:left w:val="single" w:color="000000" w:sz="2" w:space="0"/>
                    <w:bottom w:val="single" w:color="000000" w:sz="2" w:space="0"/>
                    <w:right w:val="single" w:color="000000" w:sz="2" w:space="0"/>
                  </w:tcBorders>
                  <w:vAlign w:val="center"/>
                </w:tcPr>
                <w:p>
                  <w:pPr>
                    <w:widowControl/>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0"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142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13623</w:t>
                  </w:r>
                </w:p>
              </w:tc>
              <w:tc>
                <w:tcPr>
                  <w:tcW w:w="286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工程成本规划与控制（实践）</w:t>
                  </w:r>
                </w:p>
              </w:tc>
              <w:tc>
                <w:tcPr>
                  <w:tcW w:w="840"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839"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实践</w:t>
                  </w:r>
                </w:p>
              </w:tc>
              <w:tc>
                <w:tcPr>
                  <w:tcW w:w="784" w:type="dxa"/>
                  <w:tcBorders>
                    <w:top w:val="single" w:color="000000" w:sz="2" w:space="0"/>
                    <w:left w:val="single" w:color="000000" w:sz="2" w:space="0"/>
                    <w:bottom w:val="single" w:color="000000" w:sz="2" w:space="0"/>
                    <w:right w:val="single" w:color="000000" w:sz="2" w:space="0"/>
                  </w:tcBorders>
                  <w:vAlign w:val="center"/>
                </w:tcPr>
                <w:p>
                  <w:pPr>
                    <w:widowControl/>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830"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15</w:t>
                  </w:r>
                </w:p>
              </w:tc>
              <w:tc>
                <w:tcPr>
                  <w:tcW w:w="1427"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13650</w:t>
                  </w:r>
                </w:p>
              </w:tc>
              <w:tc>
                <w:tcPr>
                  <w:tcW w:w="2865"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工程项目评估</w:t>
                  </w:r>
                </w:p>
              </w:tc>
              <w:tc>
                <w:tcPr>
                  <w:tcW w:w="840"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839"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笔试</w:t>
                  </w:r>
                </w:p>
              </w:tc>
              <w:tc>
                <w:tcPr>
                  <w:tcW w:w="784" w:type="dxa"/>
                  <w:tcBorders>
                    <w:top w:val="single" w:color="000000" w:sz="2" w:space="0"/>
                    <w:left w:val="single" w:color="000000" w:sz="2" w:space="0"/>
                    <w:bottom w:val="single" w:color="000000" w:sz="2" w:space="0"/>
                    <w:right w:val="single" w:color="000000" w:sz="2" w:space="0"/>
                  </w:tcBorders>
                  <w:vAlign w:val="center"/>
                </w:tcPr>
                <w:p>
                  <w:pPr>
                    <w:widowControl/>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p>
              </w:tc>
              <w:tc>
                <w:tcPr>
                  <w:tcW w:w="830" w:type="dxa"/>
                  <w:vMerge w:val="continue"/>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rPr>
                  </w:pPr>
                </w:p>
              </w:tc>
              <w:tc>
                <w:tcPr>
                  <w:tcW w:w="1427"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13651</w:t>
                  </w:r>
                </w:p>
              </w:tc>
              <w:tc>
                <w:tcPr>
                  <w:tcW w:w="2865"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工程项目评估（实践）</w:t>
                  </w:r>
                </w:p>
              </w:tc>
              <w:tc>
                <w:tcPr>
                  <w:tcW w:w="840"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839"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实践</w:t>
                  </w:r>
                </w:p>
              </w:tc>
              <w:tc>
                <w:tcPr>
                  <w:tcW w:w="784" w:type="dxa"/>
                  <w:tcBorders>
                    <w:top w:val="single" w:color="000000" w:sz="2" w:space="0"/>
                    <w:left w:val="single" w:color="000000" w:sz="2" w:space="0"/>
                    <w:bottom w:val="single" w:color="000000" w:sz="2" w:space="0"/>
                    <w:right w:val="single" w:color="000000" w:sz="2" w:space="0"/>
                  </w:tcBorders>
                  <w:vAlign w:val="center"/>
                </w:tcPr>
                <w:p>
                  <w:pPr>
                    <w:widowControl/>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color w:val="000000"/>
                      <w:sz w:val="24"/>
                      <w:szCs w:val="24"/>
                    </w:rPr>
                  </w:pPr>
                </w:p>
              </w:tc>
              <w:tc>
                <w:tcPr>
                  <w:tcW w:w="830"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t>16</w:t>
                  </w:r>
                </w:p>
              </w:tc>
              <w:tc>
                <w:tcPr>
                  <w:tcW w:w="1427"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00000</w:t>
                  </w:r>
                </w:p>
              </w:tc>
              <w:tc>
                <w:tcPr>
                  <w:tcW w:w="2865"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毕业考核（或论文</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综合实践</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实验</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实习等）</w:t>
                  </w:r>
                </w:p>
              </w:tc>
              <w:tc>
                <w:tcPr>
                  <w:tcW w:w="840"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c>
                <w:tcPr>
                  <w:tcW w:w="839"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c>
                <w:tcPr>
                  <w:tcW w:w="784" w:type="dxa"/>
                  <w:tcBorders>
                    <w:top w:val="single" w:color="000000" w:sz="2" w:space="0"/>
                    <w:left w:val="single" w:color="000000" w:sz="2" w:space="0"/>
                    <w:bottom w:val="single" w:color="000000" w:sz="2" w:space="0"/>
                    <w:right w:val="single" w:color="000000" w:sz="2" w:space="0"/>
                  </w:tcBorders>
                  <w:vAlign w:val="center"/>
                </w:tcPr>
                <w:p>
                  <w:pPr>
                    <w:widowControl/>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1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5122" w:type="dxa"/>
                  <w:gridSpan w:val="3"/>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总学分</w:t>
                  </w:r>
                </w:p>
              </w:tc>
              <w:tc>
                <w:tcPr>
                  <w:tcW w:w="2463" w:type="dxa"/>
                  <w:gridSpan w:val="3"/>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r>
                    <w:rPr>
                      <w:rFonts w:ascii="仿宋_GB2312" w:hAnsi="仿宋_GB2312" w:eastAsia="仿宋_GB2312" w:cs="仿宋_GB2312"/>
                      <w:sz w:val="24"/>
                      <w:szCs w:val="24"/>
                    </w:rPr>
                    <w:t>71</w:t>
                  </w:r>
                </w:p>
              </w:tc>
            </w:tr>
            <w:bookmarkEnd w:id="0"/>
          </w:tbl>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五、主要课程说明</w:t>
            </w:r>
          </w:p>
          <w:p>
            <w:pPr>
              <w:tabs>
                <w:tab w:val="left" w:pos="312"/>
              </w:tabs>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建设工程工程量清单计价实务</w:t>
            </w:r>
          </w:p>
          <w:p>
            <w:pPr>
              <w:tabs>
                <w:tab w:val="left" w:pos="312"/>
              </w:tabs>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bCs/>
                <w:sz w:val="28"/>
                <w:szCs w:val="28"/>
              </w:rPr>
              <w:t>本课程主要内容是</w:t>
            </w:r>
            <w:r>
              <w:rPr>
                <w:rFonts w:hint="eastAsia" w:ascii="仿宋_GB2312" w:hAnsi="仿宋_GB2312" w:eastAsia="仿宋_GB2312" w:cs="仿宋_GB2312"/>
                <w:sz w:val="28"/>
                <w:szCs w:val="28"/>
              </w:rPr>
              <w:t>工程量清单概述、工程量清单的编制、工程量清单计价方法、工程量清单投标报价、计算机在工程造价管理中的应用等。</w:t>
            </w:r>
            <w:bookmarkStart w:id="1" w:name="_Hlk136677958"/>
            <w:r>
              <w:rPr>
                <w:rFonts w:hint="eastAsia" w:ascii="仿宋_GB2312" w:hAnsi="仿宋_GB2312" w:eastAsia="仿宋_GB2312" w:cs="仿宋_GB2312"/>
                <w:sz w:val="28"/>
                <w:szCs w:val="28"/>
              </w:rPr>
              <w:t>通过本课程的学习，使学生掌握</w:t>
            </w:r>
            <w:bookmarkEnd w:id="1"/>
            <w:r>
              <w:rPr>
                <w:rFonts w:hint="eastAsia" w:ascii="仿宋_GB2312" w:hAnsi="仿宋_GB2312" w:eastAsia="仿宋_GB2312" w:cs="仿宋_GB2312"/>
                <w:sz w:val="28"/>
                <w:szCs w:val="28"/>
              </w:rPr>
              <w:t>编制工程量清单计价的规范要求和具体的操作思路，初步具有编制工程量清单的能力。</w:t>
            </w:r>
          </w:p>
          <w:p>
            <w:pPr>
              <w:tabs>
                <w:tab w:val="left" w:pos="312"/>
              </w:tabs>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建设工程合同（含</w:t>
            </w:r>
            <w:r>
              <w:rPr>
                <w:rFonts w:ascii="仿宋_GB2312" w:hAnsi="仿宋_GB2312" w:eastAsia="仿宋_GB2312" w:cs="仿宋_GB2312"/>
                <w:bCs/>
                <w:sz w:val="28"/>
                <w:szCs w:val="28"/>
              </w:rPr>
              <w:t>FIDIC</w:t>
            </w:r>
            <w:r>
              <w:rPr>
                <w:rFonts w:hint="eastAsia" w:ascii="仿宋_GB2312" w:hAnsi="仿宋_GB2312" w:eastAsia="仿宋_GB2312" w:cs="仿宋_GB2312"/>
                <w:bCs/>
                <w:sz w:val="28"/>
                <w:szCs w:val="28"/>
              </w:rPr>
              <w:t>条款）</w:t>
            </w:r>
          </w:p>
          <w:p>
            <w:pPr>
              <w:pStyle w:val="5"/>
              <w:widowControl w:val="0"/>
              <w:snapToGrid w:val="0"/>
              <w:spacing w:before="0" w:beforeAutospacing="0" w:after="0" w:afterAutospacing="0"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2"/>
                <w:sz w:val="28"/>
                <w:szCs w:val="28"/>
              </w:rPr>
              <w:t>本课程主要内容是学习建设领域常见工程合同及其管理的基本原理和方法，以及工程索赔的理论知识及其使用技巧。通过本课程的学习，有助于学生建立系统的工程合同管理理论知识，培养学生签订合同、履行合同和管理合同的实践能力。</w:t>
            </w:r>
          </w:p>
          <w:p>
            <w:pPr>
              <w:tabs>
                <w:tab w:val="left" w:pos="312"/>
              </w:tabs>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安装工程技术计量与计价</w:t>
            </w:r>
          </w:p>
          <w:p>
            <w:pPr>
              <w:pStyle w:val="5"/>
              <w:widowControl w:val="0"/>
              <w:snapToGrid w:val="0"/>
              <w:spacing w:before="0" w:beforeAutospacing="0" w:after="0" w:afterAutospacing="0"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2"/>
                <w:sz w:val="28"/>
                <w:szCs w:val="28"/>
              </w:rPr>
              <w:t>本课程主要内容是安装工程工程量清单计量与计价的基本原理与方法，系统地阐述了机械设备安装工程，电气设备安装工程，工业管道工程，给水排水、采暖、燃气工程，消防工程，通风空调工程，建筑智能化工程等建筑安装工程的工程量的计算及清单计价方法。通过本课程的学习，使学生对安装工程计量与计价有一个系统的了解和认知，并对清单计量和清单编制、定额计量和定额计价有系统的认识，熟练掌握安装工程招标工程量清单、招标控制价及投标报价的编制依据、步骤与方法。</w:t>
            </w:r>
          </w:p>
          <w:p>
            <w:pPr>
              <w:tabs>
                <w:tab w:val="left" w:pos="312"/>
              </w:tabs>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工程造价管理</w:t>
            </w:r>
          </w:p>
          <w:p>
            <w:pPr>
              <w:pStyle w:val="5"/>
              <w:widowControl w:val="0"/>
              <w:snapToGrid w:val="0"/>
              <w:spacing w:before="0" w:beforeAutospacing="0" w:after="0" w:afterAutospacing="0"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2"/>
                <w:sz w:val="28"/>
                <w:szCs w:val="28"/>
              </w:rPr>
              <w:t>本课程主要内容是，以工程建设全过程为主线，系统阐述了工程造价的组成、计价原理、计价依据和计价模式</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以及建设项目在决策阶段、设计阶段、招投标阶段、施工阶段、竣工验收阶段的工程造价管理。通过本课程的学习，使学生了解工程造价管理的现状与发展趋势，帮助学生建立现代科学工程造价管理的思维观念和方法，掌握工程造价的基本原理和方法，具备工程建设项目投资决策和全过程各阶段工程造价管理的能力。</w:t>
            </w:r>
          </w:p>
          <w:p>
            <w:pPr>
              <w:tabs>
                <w:tab w:val="left" w:pos="312"/>
              </w:tabs>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建筑工程定额预算</w:t>
            </w:r>
          </w:p>
          <w:p>
            <w:pPr>
              <w:tabs>
                <w:tab w:val="left" w:pos="312"/>
              </w:tabs>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课程主要内容是建筑工程预算编制原理，建筑工程预算定额编制原理，工程单价，预算定额的应用，建筑工程费用，建筑面积计算，工程量计算，传统直接费、间接费、税金和利润的计算方法，营改增后的工程造价计算方法等</w:t>
            </w:r>
            <w:bookmarkStart w:id="2" w:name="_Hlk136678070"/>
            <w:r>
              <w:rPr>
                <w:rFonts w:hint="eastAsia" w:ascii="仿宋_GB2312" w:hAnsi="仿宋_GB2312" w:eastAsia="仿宋_GB2312" w:cs="仿宋_GB2312"/>
                <w:sz w:val="28"/>
                <w:szCs w:val="28"/>
              </w:rPr>
              <w:t>。通过本课程的学习，使学生</w:t>
            </w:r>
            <w:bookmarkEnd w:id="2"/>
            <w:r>
              <w:rPr>
                <w:rFonts w:hint="eastAsia" w:ascii="仿宋_GB2312" w:hAnsi="仿宋_GB2312" w:eastAsia="仿宋_GB2312" w:cs="仿宋_GB2312"/>
                <w:sz w:val="28"/>
                <w:szCs w:val="28"/>
              </w:rPr>
              <w:t>具有建筑工程预算编制的能力。</w:t>
            </w:r>
          </w:p>
          <w:p>
            <w:pPr>
              <w:tabs>
                <w:tab w:val="left" w:pos="312"/>
              </w:tabs>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土木工程概论</w:t>
            </w:r>
          </w:p>
          <w:p>
            <w:pPr>
              <w:tabs>
                <w:tab w:val="left" w:pos="312"/>
              </w:tabs>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bCs/>
                <w:sz w:val="28"/>
                <w:szCs w:val="28"/>
              </w:rPr>
              <w:t>本课程主要内容是土木工程材料、地基基础及地下工程、建筑工程、交通土建工程、桥梁工程、港口工程、水利水电工程、土木工程施工与建设项目管理、土木工程防灾与减灾、数字化技术在土木工程中的应用、智慧城市和土木工程等。通过本课程的学习，使学生掌握从事土木工程专业的思想和方法。</w:t>
            </w:r>
          </w:p>
          <w:p>
            <w:pPr>
              <w:tabs>
                <w:tab w:val="left" w:pos="312"/>
              </w:tabs>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工程咨询</w:t>
            </w:r>
          </w:p>
          <w:p>
            <w:pPr>
              <w:pStyle w:val="5"/>
              <w:widowControl w:val="0"/>
              <w:snapToGrid w:val="0"/>
              <w:spacing w:before="0" w:beforeAutospacing="0" w:after="0" w:afterAutospacing="0"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2"/>
                <w:sz w:val="28"/>
                <w:szCs w:val="28"/>
              </w:rPr>
              <w:t>本课程主要内容是建设项目全过程工程咨询的依据、咨询服务内容、操作流程等基本原理。通过本课程的学习，使学生了解工程咨询的核心概念，掌握全过程工程咨询的实施模式，培养为建设项目各方开展全过程工程咨询的能力。</w:t>
            </w:r>
          </w:p>
          <w:p>
            <w:pPr>
              <w:tabs>
                <w:tab w:val="left" w:pos="312"/>
              </w:tabs>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工程审计</w:t>
            </w:r>
          </w:p>
          <w:p>
            <w:pPr>
              <w:pStyle w:val="5"/>
              <w:widowControl w:val="0"/>
              <w:snapToGrid w:val="0"/>
              <w:spacing w:before="0" w:beforeAutospacing="0" w:after="0" w:afterAutospacing="0"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2"/>
                <w:sz w:val="28"/>
                <w:szCs w:val="28"/>
              </w:rPr>
              <w:t>本课程主要内容是工程项目建设全过程审计、工程造价审计、建设项目投资效益审计和财务报表审计</w:t>
            </w:r>
            <w:r>
              <w:rPr>
                <w:rFonts w:hint="eastAsia" w:ascii="仿宋_GB2312" w:hAnsi="仿宋_GB2312" w:eastAsia="仿宋_GB2312" w:cs="仿宋_GB2312"/>
                <w:kern w:val="2"/>
                <w:sz w:val="28"/>
                <w:szCs w:val="28"/>
                <w:lang w:eastAsia="zh-CN"/>
              </w:rPr>
              <w:t>，以及</w:t>
            </w:r>
            <w:r>
              <w:rPr>
                <w:rFonts w:hint="eastAsia" w:ascii="仿宋_GB2312" w:hAnsi="仿宋_GB2312" w:eastAsia="仿宋_GB2312" w:cs="仿宋_GB2312"/>
                <w:kern w:val="2"/>
                <w:sz w:val="28"/>
                <w:szCs w:val="28"/>
              </w:rPr>
              <w:t>工程项目审计文件和工程项目审计信息化管理技术。通过课程的学习，引导学生了解工程项目审计的内容、程序和方法，使学生系统地掌握工程各阶段审计工作的基本理论知识和方法，提升学生的工程审计核心能力，培养学生分析和解决实际问题的能力。</w:t>
            </w:r>
          </w:p>
          <w:p>
            <w:pPr>
              <w:tabs>
                <w:tab w:val="left" w:pos="312"/>
              </w:tabs>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9.</w:t>
            </w:r>
            <w:r>
              <w:rPr>
                <w:rFonts w:hint="eastAsia" w:ascii="仿宋_GB2312" w:hAnsi="仿宋_GB2312" w:eastAsia="仿宋_GB2312" w:cs="仿宋_GB2312"/>
                <w:bCs/>
                <w:sz w:val="28"/>
                <w:szCs w:val="28"/>
              </w:rPr>
              <w:t>工程成本规划与控制</w:t>
            </w:r>
          </w:p>
          <w:p>
            <w:pPr>
              <w:pStyle w:val="5"/>
              <w:widowControl w:val="0"/>
              <w:snapToGrid w:val="0"/>
              <w:spacing w:before="0" w:beforeAutospacing="0" w:after="0" w:afterAutospacing="0"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2"/>
                <w:sz w:val="28"/>
                <w:szCs w:val="28"/>
              </w:rPr>
              <w:t>本课程主要内容是建筑工程项目成本管理概述、成本预测与决策、成本计划、成本控制、成本核算、成本分析与考核、成本报表编制、成本风险分析及管理等基本理论和方法。通过课程的学习，使学生能比较全面地掌握建筑工程进行成本控制与管理的基础知识</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具备全过程成本规划与控制的基本能力。</w:t>
            </w:r>
          </w:p>
          <w:p>
            <w:pPr>
              <w:tabs>
                <w:tab w:val="left" w:pos="312"/>
              </w:tabs>
              <w:snapToGrid w:val="0"/>
              <w:spacing w:line="360" w:lineRule="auto"/>
              <w:ind w:firstLine="560" w:firstLineChars="200"/>
              <w:jc w:val="left"/>
              <w:rPr>
                <w:rFonts w:ascii="仿宋_GB2312" w:hAnsi="仿宋_GB2312" w:eastAsia="仿宋_GB2312" w:cs="仿宋_GB2312"/>
                <w:bCs/>
                <w:sz w:val="28"/>
                <w:szCs w:val="28"/>
              </w:rPr>
            </w:pPr>
            <w:r>
              <w:rPr>
                <w:rFonts w:ascii="仿宋_GB2312" w:hAnsi="仿宋_GB2312" w:eastAsia="仿宋_GB2312" w:cs="仿宋_GB2312"/>
                <w:bCs/>
                <w:sz w:val="28"/>
                <w:szCs w:val="28"/>
              </w:rPr>
              <w:t>10.</w:t>
            </w:r>
            <w:r>
              <w:rPr>
                <w:rFonts w:hint="eastAsia" w:ascii="仿宋_GB2312" w:hAnsi="仿宋_GB2312" w:eastAsia="仿宋_GB2312" w:cs="仿宋_GB2312"/>
                <w:bCs/>
                <w:sz w:val="28"/>
                <w:szCs w:val="28"/>
              </w:rPr>
              <w:t>工程项目评估</w:t>
            </w:r>
          </w:p>
          <w:p>
            <w:pPr>
              <w:pStyle w:val="5"/>
              <w:widowControl w:val="0"/>
              <w:snapToGrid w:val="0"/>
              <w:spacing w:before="0" w:beforeAutospacing="0" w:after="0" w:afterAutospacing="0" w:line="360" w:lineRule="auto"/>
              <w:ind w:firstLine="560" w:firstLineChars="200"/>
              <w:jc w:val="left"/>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课程主要内容是投资项目评估的内容、程序、采用方法、项目建设条件评估、市场预测评估、财务数据测算、筹资方案评估、财务效益评估、经济效益评估等内容。通过本课程的学习，学生能够掌握项目评估的基本理论和方法，达到灵活运用项目评估的方法为科学决策提供可靠参考依据的目的。</w:t>
            </w:r>
          </w:p>
          <w:p>
            <w:pPr>
              <w:pStyle w:val="5"/>
              <w:widowControl w:val="0"/>
              <w:snapToGrid w:val="0"/>
              <w:spacing w:before="0" w:beforeAutospacing="0" w:after="0" w:afterAutospacing="0" w:line="360" w:lineRule="auto"/>
              <w:ind w:firstLine="560" w:firstLineChars="200"/>
              <w:jc w:val="left"/>
              <w:rPr>
                <w:rFonts w:ascii="仿宋_GB2312" w:hAnsi="仿宋_GB2312" w:eastAsia="仿宋_GB2312" w:cs="仿宋_GB2312"/>
                <w:kern w:val="2"/>
                <w:sz w:val="28"/>
                <w:szCs w:val="28"/>
              </w:rPr>
            </w:pPr>
            <w:r>
              <w:rPr>
                <w:rFonts w:ascii="仿宋_GB2312" w:hAnsi="仿宋_GB2312" w:eastAsia="仿宋_GB2312" w:cs="仿宋_GB2312"/>
                <w:kern w:val="2"/>
                <w:sz w:val="28"/>
                <w:szCs w:val="28"/>
              </w:rPr>
              <w:t>11.</w:t>
            </w:r>
            <w:r>
              <w:rPr>
                <w:rFonts w:hint="eastAsia" w:ascii="仿宋_GB2312" w:hAnsi="仿宋_GB2312" w:eastAsia="仿宋_GB2312" w:cs="仿宋_GB2312"/>
                <w:kern w:val="2"/>
                <w:sz w:val="28"/>
                <w:szCs w:val="28"/>
              </w:rPr>
              <w:t>全国统一命题考试课程（略）</w:t>
            </w:r>
          </w:p>
          <w:p>
            <w:pPr>
              <w:pStyle w:val="5"/>
              <w:widowControl w:val="0"/>
              <w:snapToGrid w:val="0"/>
              <w:spacing w:before="0" w:beforeAutospacing="0" w:after="0" w:afterAutospacing="0" w:line="360" w:lineRule="auto"/>
              <w:ind w:firstLine="560" w:firstLineChars="200"/>
              <w:jc w:val="left"/>
              <w:rPr>
                <w:rFonts w:ascii="仿宋_GB2312" w:hAnsi="仿宋_GB2312" w:eastAsia="仿宋_GB2312" w:cs="仿宋_GB2312"/>
                <w:kern w:val="2"/>
                <w:sz w:val="28"/>
                <w:szCs w:val="28"/>
              </w:rPr>
            </w:pPr>
            <w:r>
              <w:rPr>
                <w:rFonts w:ascii="仿宋_GB2312" w:hAnsi="仿宋_GB2312" w:eastAsia="仿宋_GB2312" w:cs="仿宋_GB2312"/>
                <w:kern w:val="2"/>
                <w:sz w:val="28"/>
                <w:szCs w:val="28"/>
              </w:rPr>
              <w:t>12.</w:t>
            </w:r>
            <w:r>
              <w:rPr>
                <w:rFonts w:hint="eastAsia" w:ascii="仿宋_GB2312" w:hAnsi="仿宋_GB2312" w:eastAsia="仿宋_GB2312" w:cs="仿宋_GB2312"/>
                <w:kern w:val="2"/>
                <w:sz w:val="28"/>
                <w:szCs w:val="28"/>
              </w:rPr>
              <w:t>实践性学习环节课程（按主考学校要求执行）</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六、实践性环节学习考核要求</w:t>
            </w:r>
          </w:p>
          <w:p>
            <w:pPr>
              <w:pStyle w:val="4"/>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含实践的课程及实践所占学分：工程项目管理（</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）、安装工程技术计量与计价（</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）、工程成本规划与控制（</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）、工程项目评估（</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）。凡理论考试与实践环节考核两部分相结合的课程为一门课程，考生必须取得两个部分的合格成绩方能获得该门课程的学分。</w:t>
            </w:r>
          </w:p>
          <w:p>
            <w:pPr>
              <w:adjustRightInd w:val="0"/>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毕业设计或毕业论文。</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七、其他必要的说明</w:t>
            </w:r>
          </w:p>
          <w:p>
            <w:pPr>
              <w:widowControl/>
              <w:adjustRightInd w:val="0"/>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建设工程管理类、房地产类各专业专科毕业生均可直接报考本专业。</w:t>
            </w:r>
          </w:p>
          <w:p>
            <w:pPr>
              <w:widowControl/>
              <w:adjustRightInd w:val="0"/>
              <w:snapToGrid w:val="0"/>
              <w:spacing w:line="360" w:lineRule="auto"/>
              <w:ind w:firstLine="560" w:firstLineChars="200"/>
              <w:jc w:val="left"/>
              <w:rPr>
                <w:rFonts w:ascii="Times New Roman" w:hAnsi="Times New Roman" w:eastAsia="仿宋"/>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其他专业专科毕业生也可报考本专业，但需具有建筑结构、工程经济、造价管理、工程建设法规等本专业所需的基础知识。</w:t>
            </w:r>
          </w:p>
          <w:p>
            <w:pPr>
              <w:pStyle w:val="4"/>
            </w:pPr>
          </w:p>
        </w:tc>
      </w:tr>
    </w:tbl>
    <w:p>
      <w:pPr>
        <w:pStyle w:val="2"/>
        <w:bidi w:val="0"/>
        <w:rPr>
          <w:rFonts w:hint="eastAsia" w:ascii="Times New Roman" w:hAnsi="Times New Roman"/>
        </w:rPr>
      </w:pPr>
      <w:r>
        <w:rPr>
          <w:rFonts w:hint="eastAsia" w:ascii="Times New Roman" w:hAnsi="Times New Roman"/>
          <w:lang w:val="en-US" w:eastAsia="zh-CN"/>
        </w:rPr>
        <w:t>工程造价</w:t>
      </w:r>
      <w:r>
        <w:rPr>
          <w:rFonts w:hint="eastAsia" w:ascii="Times New Roman" w:hAnsi="Times New Roman"/>
        </w:rPr>
        <w:t>（专升本）专业课程设置与学分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after="156" w:afterLines="50" w:line="500" w:lineRule="exact"/>
        <w:ind w:firstLine="240" w:firstLineChars="100"/>
        <w:jc w:val="center"/>
        <w:textAlignment w:val="auto"/>
        <w:rPr>
          <w:rFonts w:hint="eastAsia" w:ascii="Times New Roman" w:hAnsi="Times New Roman" w:eastAsia="黑体" w:cs="黑体"/>
          <w:color w:val="auto"/>
          <w:kern w:val="0"/>
          <w:sz w:val="24"/>
          <w:szCs w:val="22"/>
          <w:lang w:val="en-US" w:eastAsia="zh-CN"/>
        </w:rPr>
      </w:pPr>
      <w:r>
        <w:rPr>
          <w:rFonts w:hint="eastAsia" w:ascii="Times New Roman" w:hAnsi="Times New Roman" w:eastAsia="黑体" w:cs="黑体"/>
          <w:color w:val="auto"/>
          <w:kern w:val="0"/>
          <w:sz w:val="24"/>
          <w:szCs w:val="22"/>
        </w:rPr>
        <w:t xml:space="preserve">专业层次：专升本                             </w:t>
      </w:r>
      <w:r>
        <w:rPr>
          <w:rFonts w:hint="eastAsia" w:ascii="Times New Roman" w:hAnsi="Times New Roman" w:eastAsia="黑体" w:cs="黑体"/>
          <w:color w:val="auto"/>
          <w:kern w:val="0"/>
          <w:sz w:val="24"/>
          <w:szCs w:val="22"/>
          <w:lang w:val="en-US" w:eastAsia="zh-CN"/>
        </w:rPr>
        <w:t xml:space="preserve">  </w:t>
      </w:r>
      <w:r>
        <w:rPr>
          <w:rFonts w:hint="eastAsia" w:ascii="Times New Roman" w:hAnsi="Times New Roman" w:eastAsia="黑体" w:cs="黑体"/>
          <w:color w:val="auto"/>
          <w:kern w:val="0"/>
          <w:sz w:val="24"/>
          <w:szCs w:val="22"/>
        </w:rPr>
        <w:t>专业代码：</w:t>
      </w:r>
      <w:r>
        <w:rPr>
          <w:rFonts w:hint="eastAsia" w:ascii="Times New Roman" w:hAnsi="Times New Roman" w:eastAsia="黑体" w:cs="黑体"/>
          <w:color w:val="auto"/>
          <w:kern w:val="0"/>
          <w:sz w:val="24"/>
          <w:szCs w:val="22"/>
          <w:lang w:val="en-US" w:eastAsia="zh-CN"/>
        </w:rPr>
        <w:t>120105</w:t>
      </w:r>
    </w:p>
    <w:tbl>
      <w:tblPr>
        <w:tblStyle w:val="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064"/>
        <w:gridCol w:w="4655"/>
        <w:gridCol w:w="921"/>
        <w:gridCol w:w="19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序号</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学分</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00712</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建筑工程定额预算</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3"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04228</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建设工程工程量清单计价实务</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04624</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工程经济学</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06393</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土木工程概论</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10993</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工程数学（线性代数、概率论与数理统计）</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13648</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工程项目管理</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13649</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工程项目管理（实践）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03708</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中国近现代史纲要</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03709</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马克思主义基本原理概论</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9</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10633</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工程造价管理</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3"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13279</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安装工程技术计量与计价</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3"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13280</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安装工程技术计量与计价（实践）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11</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13622</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工程成本规划与控制</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13623</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工程成本规划与控制（实践）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12</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13641</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工程审计</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13650</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工程项目评估</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13651</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工程项目评估（实践）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13655</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工程咨询</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15</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13817</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建设工程合同（含</w:t>
            </w:r>
            <w:r>
              <w:rPr>
                <w:rFonts w:hint="default" w:ascii="Times New Roman" w:hAnsi="Times New Roman" w:eastAsia="宋体" w:cs="Times New Roman"/>
                <w:i w:val="0"/>
                <w:iCs w:val="0"/>
                <w:color w:val="auto"/>
                <w:kern w:val="0"/>
                <w:sz w:val="18"/>
                <w:szCs w:val="18"/>
                <w:u w:val="none"/>
                <w:lang w:val="en-US" w:eastAsia="zh-CN" w:bidi="ar"/>
              </w:rPr>
              <w:t>FIDIC</w:t>
            </w:r>
            <w:r>
              <w:rPr>
                <w:rFonts w:hint="eastAsia" w:ascii="Times New Roman" w:hAnsi="Times New Roman" w:eastAsia="宋体" w:cs="宋体"/>
                <w:i w:val="0"/>
                <w:iCs w:val="0"/>
                <w:color w:val="auto"/>
                <w:kern w:val="0"/>
                <w:sz w:val="18"/>
                <w:szCs w:val="18"/>
                <w:u w:val="none"/>
                <w:lang w:val="en-US" w:eastAsia="zh-CN" w:bidi="ar"/>
              </w:rPr>
              <w:t>条款）</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16</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00000</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毕业考核（或论文\综合实践\实验\实习等）</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15" w:type="pct"/>
            <w:gridSpan w:val="2"/>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合     计</w:t>
            </w:r>
          </w:p>
        </w:tc>
        <w:tc>
          <w:tcPr>
            <w:tcW w:w="3984" w:type="pct"/>
            <w:gridSpan w:val="3"/>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bidi="ar-SA"/>
              </w:rPr>
              <w:t>81</w:t>
            </w:r>
            <w:r>
              <w:rPr>
                <w:rFonts w:hint="eastAsia" w:ascii="Times New Roman" w:hAnsi="Times New Roman" w:eastAsia="宋体" w:cs="宋体"/>
                <w:color w:val="auto"/>
                <w:kern w:val="0"/>
                <w:sz w:val="18"/>
                <w:szCs w:val="18"/>
                <w:lang w:val="en-US" w:bidi="ar-SA"/>
              </w:rPr>
              <w:t>学分</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600" w:lineRule="exact"/>
        <w:jc w:val="both"/>
        <w:rPr>
          <w:rFonts w:hint="default" w:ascii="Times New Roman" w:hAnsi="Times New Roman" w:eastAsia="方正书宋简体" w:cs="宋体"/>
          <w:b/>
          <w:bCs/>
          <w:color w:val="auto"/>
          <w:kern w:val="0"/>
          <w:sz w:val="36"/>
          <w:szCs w:val="36"/>
          <w:lang w:val="en-US" w:eastAsia="zh-CN"/>
        </w:rPr>
        <w:sectPr>
          <w:pgSz w:w="11906" w:h="16157"/>
          <w:pgMar w:top="1247" w:right="1287" w:bottom="1134"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bidi w:val="0"/>
        <w:rPr>
          <w:rFonts w:ascii="Times New Roman" w:hAnsi="Times New Roman"/>
        </w:rPr>
      </w:pPr>
      <w:r>
        <w:rPr>
          <w:rFonts w:hint="eastAsia" w:ascii="Times New Roman" w:hAnsi="Times New Roman"/>
          <w:lang w:val="en-US" w:eastAsia="zh-CN"/>
        </w:rPr>
        <w:t>工程造价（专升本）</w:t>
      </w:r>
      <w:r>
        <w:rPr>
          <w:rFonts w:hint="eastAsia" w:ascii="Times New Roman" w:hAnsi="Times New Roman"/>
        </w:rPr>
        <w:t>专业</w:t>
      </w:r>
      <w:r>
        <w:rPr>
          <w:rFonts w:hint="eastAsia" w:ascii="Times New Roman" w:hAnsi="Times New Roman"/>
          <w:lang w:val="en-US" w:eastAsia="zh-CN"/>
        </w:rPr>
        <w:t>考试计划对应衔接表</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764"/>
        <w:gridCol w:w="2430"/>
        <w:gridCol w:w="637"/>
        <w:gridCol w:w="676"/>
        <w:gridCol w:w="820"/>
        <w:gridCol w:w="2364"/>
        <w:gridCol w:w="647"/>
        <w:gridCol w:w="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7"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35"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7"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工程造价管理（专升本），</w:t>
            </w:r>
            <w:r>
              <w:rPr>
                <w:rFonts w:hint="default" w:ascii="Times New Roman" w:hAnsi="Times New Roman" w:eastAsia="黑体" w:cs="Times New Roman"/>
                <w:color w:val="auto"/>
                <w:kern w:val="0"/>
                <w:sz w:val="18"/>
                <w:szCs w:val="18"/>
                <w:lang w:val="en-US" w:eastAsia="zh-CN"/>
              </w:rPr>
              <w:t>Y</w:t>
            </w:r>
            <w:r>
              <w:rPr>
                <w:rFonts w:hint="eastAsia" w:ascii="Times New Roman" w:hAnsi="Times New Roman" w:eastAsia="黑体" w:cs="黑体"/>
                <w:color w:val="auto"/>
                <w:kern w:val="0"/>
                <w:sz w:val="18"/>
                <w:szCs w:val="18"/>
                <w:lang w:val="en-US" w:eastAsia="zh-CN"/>
              </w:rPr>
              <w:t>082231</w:t>
            </w:r>
          </w:p>
        </w:tc>
        <w:tc>
          <w:tcPr>
            <w:tcW w:w="2335"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zh-CN" w:eastAsia="zh-CN"/>
              </w:rPr>
            </w:pPr>
            <w:r>
              <w:rPr>
                <w:rFonts w:hint="eastAsia" w:ascii="Times New Roman" w:hAnsi="Times New Roman" w:eastAsia="黑体" w:cs="黑体"/>
                <w:color w:val="auto"/>
                <w:kern w:val="0"/>
                <w:sz w:val="18"/>
                <w:szCs w:val="18"/>
                <w:lang w:val="en-US" w:eastAsia="zh-CN"/>
              </w:rPr>
              <w:t>工程造价（专升本），</w:t>
            </w:r>
            <w:r>
              <w:rPr>
                <w:rFonts w:hint="default" w:ascii="Times New Roman" w:hAnsi="Times New Roman" w:eastAsia="黑体" w:cs="Times New Roman"/>
                <w:color w:val="auto"/>
                <w:kern w:val="0"/>
                <w:sz w:val="18"/>
                <w:szCs w:val="18"/>
                <w:lang w:val="en-US" w:eastAsia="zh-CN"/>
              </w:rPr>
              <w:t>W</w:t>
            </w:r>
            <w:r>
              <w:rPr>
                <w:rFonts w:hint="eastAsia" w:ascii="Times New Roman" w:hAnsi="Times New Roman" w:eastAsia="黑体" w:cs="黑体"/>
                <w:color w:val="auto"/>
                <w:kern w:val="0"/>
                <w:sz w:val="18"/>
                <w:szCs w:val="18"/>
                <w:lang w:val="en-US" w:eastAsia="zh-CN"/>
              </w:rPr>
              <w:t>120105</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03708</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中国近现代史纲要</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2</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w:t>
            </w: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03708</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中国近现代史纲要</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2</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03709</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马克思主义基本原理概论</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2</w:t>
            </w: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03709</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马克思主义基本原理概论</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00015</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英语（二）</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3</w:t>
            </w: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10993</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工程数学（线性代数、概率论与数理统计）</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6</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00712</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建筑工程定额预算</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00712</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建筑工程定额预算</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04228</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建设工程工程量清单计价实务</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5</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5</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04228</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建设工程工程量清单计价实务</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5</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96"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06087</w:t>
            </w:r>
          </w:p>
        </w:tc>
        <w:tc>
          <w:tcPr>
            <w:tcW w:w="1259"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工程项目管理</w:t>
            </w:r>
          </w:p>
        </w:tc>
        <w:tc>
          <w:tcPr>
            <w:tcW w:w="32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5</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6</w:t>
            </w: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13648</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工程项目管理</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5</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9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1259"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2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13649</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工程项目管理（实践）</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04231</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建设工程合同（含</w:t>
            </w:r>
            <w:r>
              <w:rPr>
                <w:rFonts w:hint="default" w:ascii="Times New Roman" w:hAnsi="Times New Roman" w:eastAsia="宋体" w:cs="Times New Roman"/>
                <w:sz w:val="18"/>
                <w:szCs w:val="18"/>
              </w:rPr>
              <w:t>FIDIC</w:t>
            </w:r>
            <w:r>
              <w:rPr>
                <w:rFonts w:hint="eastAsia" w:ascii="Times New Roman" w:hAnsi="Times New Roman" w:eastAsia="宋体" w:cs="宋体"/>
                <w:sz w:val="18"/>
                <w:szCs w:val="18"/>
              </w:rPr>
              <w:t>）条款</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6</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7</w:t>
            </w: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13817</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建设工程合同（含</w:t>
            </w:r>
            <w:r>
              <w:rPr>
                <w:rFonts w:hint="default" w:ascii="Times New Roman" w:hAnsi="Times New Roman" w:eastAsia="宋体" w:cs="Times New Roman"/>
                <w:sz w:val="18"/>
                <w:szCs w:val="18"/>
              </w:rPr>
              <w:t>FIDIC</w:t>
            </w:r>
            <w:r>
              <w:rPr>
                <w:rFonts w:hint="eastAsia" w:ascii="Times New Roman" w:hAnsi="Times New Roman" w:eastAsia="宋体" w:cs="宋体"/>
                <w:sz w:val="18"/>
                <w:szCs w:val="18"/>
              </w:rPr>
              <w:t>条款）</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6</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06962</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工程造价确定与控制</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8</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8</w:t>
            </w: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04624</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工程经济学</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9</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08984</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房屋建筑工程概论</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9</w:t>
            </w: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06393</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土木工程概论</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10</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02198</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线性代数</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3</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10</w:t>
            </w: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10993</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工程数学（线性代数、概率论与数理统计）</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6</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11</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02386</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土木工程制图</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5</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11</w:t>
            </w: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13655</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工程咨询</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12</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6"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02197</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1259"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概率论与数理统计（二）</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2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3</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12</w:t>
            </w: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13279</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安装工程技术计量与计价</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5</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22"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p>
        </w:tc>
        <w:tc>
          <w:tcPr>
            <w:tcW w:w="1259"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p>
        </w:tc>
        <w:tc>
          <w:tcPr>
            <w:tcW w:w="32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13280</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安装工程技术计量与计价（实践）</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13</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6"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04232</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1259"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综合课程设计</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2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8</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13622</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工程成本规划与控制</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22"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1259"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2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13623</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工程成本规划与控制（实践）</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kern w:val="2"/>
                <w:sz w:val="18"/>
                <w:szCs w:val="18"/>
                <w:lang w:val="en-US" w:eastAsia="zh-CN" w:bidi="ar-SA"/>
              </w:rPr>
              <w:t>14</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04624</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工程经济学</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13641</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工程审计</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15</w:t>
            </w: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10633</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工程造价管理</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6</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6"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1259"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2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r>
              <w:rPr>
                <w:rFonts w:hint="eastAsia" w:cs="宋体"/>
                <w:color w:val="auto"/>
                <w:kern w:val="2"/>
                <w:sz w:val="18"/>
                <w:szCs w:val="18"/>
                <w:lang w:val="en-US" w:eastAsia="zh-CN" w:bidi="ar-SA"/>
              </w:rPr>
              <w:t>16</w:t>
            </w: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13650</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工程项目评估</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p>
        </w:tc>
        <w:tc>
          <w:tcPr>
            <w:tcW w:w="1259"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p>
        </w:tc>
        <w:tc>
          <w:tcPr>
            <w:tcW w:w="32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4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13651</w:t>
            </w:r>
          </w:p>
        </w:tc>
        <w:tc>
          <w:tcPr>
            <w:tcW w:w="122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工程项目评估（实践）</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5000" w:type="pct"/>
            <w:gridSpan w:val="9"/>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auto"/>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auto"/>
          <w:kern w:val="0"/>
          <w:sz w:val="36"/>
          <w:szCs w:val="36"/>
          <w:lang w:val="en-US" w:eastAsia="zh-CN"/>
        </w:rPr>
      </w:pPr>
      <w:r>
        <w:rPr>
          <w:rFonts w:hint="eastAsia" w:ascii="方正小标宋_GBK" w:hAnsi="方正小标宋_GBK" w:eastAsia="方正小标宋_GBK" w:cs="方正小标宋_GBK"/>
          <w:b w:val="0"/>
          <w:bCs w:val="0"/>
          <w:color w:val="auto"/>
          <w:kern w:val="0"/>
          <w:sz w:val="36"/>
          <w:szCs w:val="36"/>
          <w:lang w:val="en-US" w:eastAsia="zh-CN"/>
        </w:rPr>
        <w:t>工程造价（专升本）专业考试计划对应衔接表</w:t>
      </w:r>
    </w:p>
    <w:tbl>
      <w:tblPr>
        <w:tblStyle w:val="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764"/>
        <w:gridCol w:w="2429"/>
        <w:gridCol w:w="639"/>
        <w:gridCol w:w="677"/>
        <w:gridCol w:w="793"/>
        <w:gridCol w:w="2392"/>
        <w:gridCol w:w="644"/>
        <w:gridCol w:w="685"/>
      </w:tblGrid>
      <w:tr>
        <w:tblPrEx>
          <w:tblCellMar>
            <w:top w:w="0" w:type="dxa"/>
            <w:left w:w="108" w:type="dxa"/>
            <w:bottom w:w="0" w:type="dxa"/>
            <w:right w:w="108" w:type="dxa"/>
          </w:tblCellMar>
        </w:tblPrEx>
        <w:trPr>
          <w:trHeight w:val="397" w:hRule="atLeast"/>
          <w:jc w:val="center"/>
        </w:trPr>
        <w:tc>
          <w:tcPr>
            <w:tcW w:w="2309"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kern w:val="0"/>
                <w:sz w:val="18"/>
                <w:szCs w:val="18"/>
                <w:lang w:val="en-US" w:eastAsia="zh-CN" w:bidi="ar-SA"/>
              </w:rPr>
            </w:pPr>
            <w:r>
              <w:rPr>
                <w:rFonts w:hint="eastAsia" w:ascii="黑体" w:hAnsi="黑体" w:eastAsia="黑体" w:cs="黑体"/>
                <w:b w:val="0"/>
                <w:bCs w:val="0"/>
                <w:color w:val="auto"/>
                <w:kern w:val="0"/>
                <w:sz w:val="18"/>
                <w:szCs w:val="18"/>
                <w:lang w:val="en-US" w:eastAsia="zh-CN"/>
              </w:rPr>
              <w:t>旧计划课程</w:t>
            </w:r>
          </w:p>
        </w:tc>
        <w:tc>
          <w:tcPr>
            <w:tcW w:w="2336"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sz w:val="18"/>
                <w:szCs w:val="18"/>
                <w:lang w:val="en-US" w:eastAsia="zh-CN"/>
              </w:rPr>
            </w:pPr>
            <w:r>
              <w:rPr>
                <w:rFonts w:hint="eastAsia" w:ascii="黑体" w:hAnsi="黑体" w:eastAsia="黑体" w:cs="黑体"/>
                <w:b w:val="0"/>
                <w:bCs w:val="0"/>
                <w:color w:val="auto"/>
                <w:sz w:val="18"/>
                <w:szCs w:val="18"/>
                <w:lang w:val="en-US" w:eastAsia="zh-CN"/>
              </w:rPr>
              <w:t>新计划课程</w:t>
            </w:r>
          </w:p>
        </w:tc>
        <w:tc>
          <w:tcPr>
            <w:tcW w:w="354" w:type="pct"/>
            <w:vMerge w:val="restart"/>
            <w:tcBorders>
              <w:tl2br w:val="nil"/>
              <w:tr2bl w:val="nil"/>
            </w:tcBorders>
            <w:noWrap w:val="0"/>
            <w:vAlign w:val="center"/>
          </w:tcPr>
          <w:p>
            <w:pPr>
              <w:widowControl/>
              <w:spacing w:line="300" w:lineRule="exact"/>
              <w:jc w:val="center"/>
              <w:rPr>
                <w:rFonts w:hint="default" w:eastAsia="方正黑体_GBK"/>
                <w:b w:val="0"/>
                <w:bCs w:val="0"/>
                <w:color w:val="auto"/>
                <w:sz w:val="18"/>
                <w:szCs w:val="18"/>
                <w:lang w:val="en-US" w:eastAsia="zh-CN"/>
              </w:rPr>
            </w:pPr>
            <w:r>
              <w:rPr>
                <w:rFonts w:hint="eastAsia" w:ascii="黑体" w:hAnsi="黑体" w:eastAsia="黑体" w:cs="黑体"/>
                <w:b w:val="0"/>
                <w:bCs w:val="0"/>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9" w:type="pct"/>
            <w:gridSpan w:val="4"/>
            <w:tcBorders>
              <w:tl2br w:val="nil"/>
              <w:tr2bl w:val="nil"/>
            </w:tcBorders>
            <w:noWrap w:val="0"/>
            <w:vAlign w:val="center"/>
          </w:tcPr>
          <w:p>
            <w:pPr>
              <w:widowControl/>
              <w:spacing w:line="300" w:lineRule="exact"/>
              <w:jc w:val="center"/>
              <w:rPr>
                <w:rFonts w:hint="default"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工程造价管理（专升本），</w:t>
            </w:r>
            <w:r>
              <w:rPr>
                <w:rFonts w:hint="default" w:ascii="Times New Roman" w:hAnsi="Times New Roman" w:eastAsia="黑体" w:cs="Times New Roman"/>
                <w:b w:val="0"/>
                <w:bCs w:val="0"/>
                <w:color w:val="auto"/>
                <w:kern w:val="0"/>
                <w:sz w:val="18"/>
                <w:szCs w:val="18"/>
                <w:lang w:val="en-US" w:eastAsia="zh-CN"/>
              </w:rPr>
              <w:t>B082231</w:t>
            </w:r>
          </w:p>
        </w:tc>
        <w:tc>
          <w:tcPr>
            <w:tcW w:w="2336" w:type="pct"/>
            <w:gridSpan w:val="4"/>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zh-CN" w:eastAsia="zh-CN"/>
              </w:rPr>
            </w:pPr>
            <w:r>
              <w:rPr>
                <w:rFonts w:hint="eastAsia" w:ascii="黑体" w:hAnsi="黑体" w:eastAsia="黑体" w:cs="黑体"/>
                <w:b w:val="0"/>
                <w:bCs w:val="0"/>
                <w:color w:val="auto"/>
                <w:kern w:val="0"/>
                <w:sz w:val="18"/>
                <w:szCs w:val="18"/>
                <w:lang w:val="en-US" w:eastAsia="zh-CN"/>
              </w:rPr>
              <w:t>工程造价（专升本），</w:t>
            </w:r>
            <w:r>
              <w:rPr>
                <w:rFonts w:hint="default" w:ascii="Times New Roman" w:hAnsi="Times New Roman" w:eastAsia="黑体" w:cs="Times New Roman"/>
                <w:b w:val="0"/>
                <w:bCs w:val="0"/>
                <w:color w:val="auto"/>
                <w:kern w:val="0"/>
                <w:sz w:val="18"/>
                <w:szCs w:val="18"/>
                <w:lang w:val="en-US" w:eastAsia="zh-CN"/>
              </w:rPr>
              <w:t>H120105</w:t>
            </w:r>
          </w:p>
        </w:tc>
        <w:tc>
          <w:tcPr>
            <w:tcW w:w="354" w:type="pct"/>
            <w:vMerge w:val="continue"/>
            <w:tcBorders>
              <w:tl2br w:val="nil"/>
              <w:tr2bl w:val="nil"/>
            </w:tcBorders>
            <w:noWrap w:val="0"/>
            <w:vAlign w:val="center"/>
          </w:tcPr>
          <w:p>
            <w:pPr>
              <w:widowControl/>
              <w:spacing w:line="300" w:lineRule="exact"/>
              <w:jc w:val="center"/>
              <w:rPr>
                <w:rFonts w:hint="eastAsia" w:eastAsia="方正黑体_GBK"/>
                <w:b w:val="0"/>
                <w:bCs w:val="0"/>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序号</w:t>
            </w:r>
          </w:p>
        </w:tc>
        <w:tc>
          <w:tcPr>
            <w:tcW w:w="396"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课码</w:t>
            </w:r>
          </w:p>
        </w:tc>
        <w:tc>
          <w:tcPr>
            <w:tcW w:w="1259"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课程名称</w:t>
            </w:r>
          </w:p>
        </w:tc>
        <w:tc>
          <w:tcPr>
            <w:tcW w:w="329"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eastAsia="zh-CN"/>
              </w:rPr>
            </w:pPr>
            <w:r>
              <w:rPr>
                <w:rFonts w:hint="eastAsia" w:ascii="黑体" w:hAnsi="黑体" w:eastAsia="黑体" w:cs="黑体"/>
                <w:b w:val="0"/>
                <w:bCs w:val="0"/>
                <w:color w:val="auto"/>
                <w:kern w:val="0"/>
                <w:sz w:val="18"/>
                <w:szCs w:val="18"/>
                <w:lang w:eastAsia="zh-CN"/>
              </w:rPr>
              <w:t>学分</w:t>
            </w:r>
          </w:p>
        </w:tc>
        <w:tc>
          <w:tcPr>
            <w:tcW w:w="351"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r>
              <w:rPr>
                <w:rFonts w:hint="eastAsia" w:ascii="黑体" w:hAnsi="黑体" w:eastAsia="黑体" w:cs="黑体"/>
                <w:b w:val="0"/>
                <w:bCs w:val="0"/>
                <w:color w:val="auto"/>
                <w:kern w:val="0"/>
                <w:sz w:val="18"/>
                <w:szCs w:val="18"/>
                <w:lang w:val="en-US" w:eastAsia="zh-CN"/>
              </w:rPr>
              <w:t>序号</w:t>
            </w:r>
          </w:p>
        </w:tc>
        <w:tc>
          <w:tcPr>
            <w:tcW w:w="411"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课码</w:t>
            </w:r>
          </w:p>
        </w:tc>
        <w:tc>
          <w:tcPr>
            <w:tcW w:w="1240"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课程名称</w:t>
            </w:r>
          </w:p>
        </w:tc>
        <w:tc>
          <w:tcPr>
            <w:tcW w:w="333"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eastAsia="zh-CN"/>
              </w:rPr>
            </w:pPr>
            <w:r>
              <w:rPr>
                <w:rFonts w:hint="eastAsia" w:ascii="黑体" w:hAnsi="黑体" w:eastAsia="黑体" w:cs="黑体"/>
                <w:b w:val="0"/>
                <w:bCs w:val="0"/>
                <w:color w:val="auto"/>
                <w:kern w:val="0"/>
                <w:sz w:val="18"/>
                <w:szCs w:val="18"/>
                <w:lang w:eastAsia="zh-CN"/>
              </w:rPr>
              <w:t>学分</w:t>
            </w:r>
          </w:p>
        </w:tc>
        <w:tc>
          <w:tcPr>
            <w:tcW w:w="354" w:type="pct"/>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w:t>
            </w:r>
          </w:p>
        </w:tc>
        <w:tc>
          <w:tcPr>
            <w:tcW w:w="3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03708</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中国近现代史纲要</w:t>
            </w:r>
          </w:p>
        </w:tc>
        <w:tc>
          <w:tcPr>
            <w:tcW w:w="329"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2</w:t>
            </w:r>
          </w:p>
        </w:tc>
        <w:tc>
          <w:tcPr>
            <w:tcW w:w="35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w:t>
            </w: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03708</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中国近现代史纲要</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color w:val="auto"/>
                <w:sz w:val="18"/>
                <w:szCs w:val="18"/>
              </w:rPr>
              <w:t>2</w:t>
            </w:r>
          </w:p>
        </w:tc>
        <w:tc>
          <w:tcPr>
            <w:tcW w:w="354"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r>
              <w:rPr>
                <w:rFonts w:hint="eastAsia" w:cs="Times New Roman"/>
                <w:b w:val="0"/>
                <w:bCs w:val="0"/>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2</w:t>
            </w:r>
          </w:p>
        </w:tc>
        <w:tc>
          <w:tcPr>
            <w:tcW w:w="3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03709</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马克思主义基本原理概论</w:t>
            </w:r>
          </w:p>
        </w:tc>
        <w:tc>
          <w:tcPr>
            <w:tcW w:w="329"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4</w:t>
            </w:r>
          </w:p>
        </w:tc>
        <w:tc>
          <w:tcPr>
            <w:tcW w:w="35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2</w:t>
            </w: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03709</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马克思主义基本原理概论</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color w:val="auto"/>
                <w:sz w:val="18"/>
                <w:szCs w:val="18"/>
              </w:rPr>
              <w:t>4</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3</w:t>
            </w:r>
          </w:p>
        </w:tc>
        <w:tc>
          <w:tcPr>
            <w:tcW w:w="3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00015</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英语（二）</w:t>
            </w:r>
          </w:p>
        </w:tc>
        <w:tc>
          <w:tcPr>
            <w:tcW w:w="329"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14</w:t>
            </w:r>
          </w:p>
        </w:tc>
        <w:tc>
          <w:tcPr>
            <w:tcW w:w="35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3</w:t>
            </w: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10633</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工程造价管理</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color w:val="auto"/>
                <w:sz w:val="18"/>
                <w:szCs w:val="18"/>
              </w:rPr>
              <w:t>6</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4</w:t>
            </w:r>
          </w:p>
        </w:tc>
        <w:tc>
          <w:tcPr>
            <w:tcW w:w="3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04184</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线性代数（经管类）</w:t>
            </w:r>
          </w:p>
        </w:tc>
        <w:tc>
          <w:tcPr>
            <w:tcW w:w="329"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4</w:t>
            </w:r>
          </w:p>
        </w:tc>
        <w:tc>
          <w:tcPr>
            <w:tcW w:w="35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4</w:t>
            </w: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10993</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工程数学（线性代数、概率论与数理统计）</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color w:val="auto"/>
                <w:sz w:val="18"/>
                <w:szCs w:val="18"/>
              </w:rPr>
              <w:t>6</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5</w:t>
            </w:r>
          </w:p>
        </w:tc>
        <w:tc>
          <w:tcPr>
            <w:tcW w:w="3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02386</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土木工程制图</w:t>
            </w:r>
          </w:p>
        </w:tc>
        <w:tc>
          <w:tcPr>
            <w:tcW w:w="329"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5</w:t>
            </w:r>
          </w:p>
        </w:tc>
        <w:tc>
          <w:tcPr>
            <w:tcW w:w="35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5</w:t>
            </w: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13641</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工程审计</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color w:val="auto"/>
                <w:sz w:val="18"/>
                <w:szCs w:val="18"/>
              </w:rPr>
              <w:t>4</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6</w:t>
            </w:r>
          </w:p>
        </w:tc>
        <w:tc>
          <w:tcPr>
            <w:tcW w:w="3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08984</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房屋建筑工程概论</w:t>
            </w:r>
          </w:p>
        </w:tc>
        <w:tc>
          <w:tcPr>
            <w:tcW w:w="329"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4</w:t>
            </w:r>
          </w:p>
        </w:tc>
        <w:tc>
          <w:tcPr>
            <w:tcW w:w="35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6</w:t>
            </w: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06393</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土木工程概论</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color w:val="auto"/>
                <w:sz w:val="18"/>
                <w:szCs w:val="18"/>
              </w:rPr>
              <w:t>4</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7</w:t>
            </w:r>
          </w:p>
        </w:tc>
        <w:tc>
          <w:tcPr>
            <w:tcW w:w="3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04228</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建设工程工程量清单计价实务</w:t>
            </w:r>
          </w:p>
        </w:tc>
        <w:tc>
          <w:tcPr>
            <w:tcW w:w="329"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5</w:t>
            </w:r>
          </w:p>
        </w:tc>
        <w:tc>
          <w:tcPr>
            <w:tcW w:w="35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7</w:t>
            </w: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04228</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建设工程工程量清单计价实务</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color w:val="auto"/>
                <w:sz w:val="18"/>
                <w:szCs w:val="18"/>
              </w:rPr>
              <w:t>5</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vMerge w:val="restar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8</w:t>
            </w:r>
          </w:p>
        </w:tc>
        <w:tc>
          <w:tcPr>
            <w:tcW w:w="396"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rPr>
              <w:t>06087</w:t>
            </w:r>
          </w:p>
        </w:tc>
        <w:tc>
          <w:tcPr>
            <w:tcW w:w="1259" w:type="pct"/>
            <w:vMerge w:val="restar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rPr>
              <w:t>工程项目管理</w:t>
            </w:r>
          </w:p>
        </w:tc>
        <w:tc>
          <w:tcPr>
            <w:tcW w:w="329" w:type="pct"/>
            <w:vMerge w:val="restar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5</w:t>
            </w:r>
          </w:p>
        </w:tc>
        <w:tc>
          <w:tcPr>
            <w:tcW w:w="351" w:type="pct"/>
            <w:vMerge w:val="restar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8</w:t>
            </w: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13648</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工程项目管理</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color w:val="auto"/>
                <w:sz w:val="18"/>
                <w:szCs w:val="18"/>
              </w:rPr>
              <w:t>5</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96"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1259" w:type="pct"/>
            <w:vMerge w:val="continue"/>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329"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51"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13649</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工程项目管理（实践）</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color w:val="auto"/>
                <w:sz w:val="18"/>
                <w:szCs w:val="18"/>
              </w:rPr>
              <w:t>1</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9</w:t>
            </w:r>
          </w:p>
        </w:tc>
        <w:tc>
          <w:tcPr>
            <w:tcW w:w="3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06962</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工程造价确定与控制</w:t>
            </w:r>
          </w:p>
        </w:tc>
        <w:tc>
          <w:tcPr>
            <w:tcW w:w="329"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8</w:t>
            </w:r>
          </w:p>
        </w:tc>
        <w:tc>
          <w:tcPr>
            <w:tcW w:w="35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9</w:t>
            </w: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04624</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工程经济学</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color w:val="auto"/>
                <w:sz w:val="18"/>
                <w:szCs w:val="18"/>
              </w:rPr>
              <w:t>4</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10</w:t>
            </w:r>
          </w:p>
        </w:tc>
        <w:tc>
          <w:tcPr>
            <w:tcW w:w="3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00712</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建筑工程定额预算</w:t>
            </w:r>
          </w:p>
        </w:tc>
        <w:tc>
          <w:tcPr>
            <w:tcW w:w="329"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4</w:t>
            </w:r>
          </w:p>
        </w:tc>
        <w:tc>
          <w:tcPr>
            <w:tcW w:w="35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10</w:t>
            </w: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00712</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建筑工程定额预算</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color w:val="auto"/>
                <w:sz w:val="18"/>
                <w:szCs w:val="18"/>
              </w:rPr>
              <w:t>4</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11</w:t>
            </w:r>
          </w:p>
        </w:tc>
        <w:tc>
          <w:tcPr>
            <w:tcW w:w="3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04231</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建筑工程合同 （含</w:t>
            </w:r>
            <w:r>
              <w:rPr>
                <w:rFonts w:hint="default" w:ascii="Times New Roman" w:hAnsi="Times New Roman" w:eastAsia="宋体" w:cs="Times New Roman"/>
                <w:b w:val="0"/>
                <w:bCs w:val="0"/>
                <w:color w:val="auto"/>
                <w:sz w:val="18"/>
                <w:szCs w:val="18"/>
              </w:rPr>
              <w:t>FIDIC</w:t>
            </w:r>
            <w:r>
              <w:rPr>
                <w:rFonts w:hint="eastAsia" w:ascii="宋体" w:hAnsi="宋体" w:eastAsia="宋体" w:cs="宋体"/>
                <w:b w:val="0"/>
                <w:bCs w:val="0"/>
                <w:color w:val="auto"/>
                <w:sz w:val="18"/>
                <w:szCs w:val="18"/>
              </w:rPr>
              <w:t>）条款</w:t>
            </w:r>
          </w:p>
        </w:tc>
        <w:tc>
          <w:tcPr>
            <w:tcW w:w="329"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6</w:t>
            </w:r>
          </w:p>
        </w:tc>
        <w:tc>
          <w:tcPr>
            <w:tcW w:w="35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11</w:t>
            </w: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13817</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建设工程合同（含</w:t>
            </w:r>
            <w:r>
              <w:rPr>
                <w:rFonts w:hint="default" w:ascii="Times New Roman" w:hAnsi="Times New Roman" w:eastAsia="宋体" w:cs="Times New Roman"/>
                <w:b w:val="0"/>
                <w:bCs w:val="0"/>
                <w:color w:val="auto"/>
                <w:sz w:val="18"/>
                <w:szCs w:val="18"/>
              </w:rPr>
              <w:t>FIDIC</w:t>
            </w:r>
            <w:r>
              <w:rPr>
                <w:rFonts w:hint="eastAsia" w:ascii="宋体" w:hAnsi="宋体" w:eastAsia="宋体" w:cs="宋体"/>
                <w:b w:val="0"/>
                <w:bCs w:val="0"/>
                <w:color w:val="auto"/>
                <w:sz w:val="18"/>
                <w:szCs w:val="18"/>
              </w:rPr>
              <w:t>条款）</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color w:val="auto"/>
                <w:sz w:val="18"/>
                <w:szCs w:val="18"/>
              </w:rPr>
              <w:t>6</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vMerge w:val="restar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12</w:t>
            </w:r>
          </w:p>
        </w:tc>
        <w:tc>
          <w:tcPr>
            <w:tcW w:w="396"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rPr>
              <w:t>04232</w:t>
            </w:r>
          </w:p>
        </w:tc>
        <w:tc>
          <w:tcPr>
            <w:tcW w:w="1259" w:type="pct"/>
            <w:vMerge w:val="restar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rPr>
              <w:t>综合课程设计</w:t>
            </w:r>
          </w:p>
        </w:tc>
        <w:tc>
          <w:tcPr>
            <w:tcW w:w="329" w:type="pct"/>
            <w:vMerge w:val="restar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8</w:t>
            </w:r>
          </w:p>
        </w:tc>
        <w:tc>
          <w:tcPr>
            <w:tcW w:w="351" w:type="pct"/>
            <w:vMerge w:val="restar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12</w:t>
            </w: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13650</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工程项目评估</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color w:val="auto"/>
                <w:sz w:val="18"/>
                <w:szCs w:val="18"/>
              </w:rPr>
              <w:t>4</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96"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1259" w:type="pct"/>
            <w:vMerge w:val="continue"/>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329"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51"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13651</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color w:val="auto"/>
                <w:sz w:val="18"/>
                <w:szCs w:val="18"/>
              </w:rPr>
              <w:t>工程项目评估（实践）</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color w:val="auto"/>
                <w:sz w:val="18"/>
                <w:szCs w:val="18"/>
              </w:rPr>
              <w:t>1</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13</w:t>
            </w:r>
          </w:p>
        </w:tc>
        <w:tc>
          <w:tcPr>
            <w:tcW w:w="396"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03893</w:t>
            </w:r>
          </w:p>
        </w:tc>
        <w:tc>
          <w:tcPr>
            <w:tcW w:w="1259" w:type="pct"/>
            <w:vMerge w:val="restar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工程建设法规</w:t>
            </w:r>
          </w:p>
        </w:tc>
        <w:tc>
          <w:tcPr>
            <w:tcW w:w="329" w:type="pct"/>
            <w:vMerge w:val="restar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2</w:t>
            </w:r>
          </w:p>
        </w:tc>
        <w:tc>
          <w:tcPr>
            <w:tcW w:w="351" w:type="pct"/>
            <w:vMerge w:val="restar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13</w:t>
            </w: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13279</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安装工程技术计量与计价</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5</w:t>
            </w:r>
          </w:p>
        </w:tc>
        <w:tc>
          <w:tcPr>
            <w:tcW w:w="354"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r>
              <w:rPr>
                <w:rFonts w:hint="eastAsia" w:cs="Times New Roman"/>
                <w:b w:val="0"/>
                <w:bCs w:val="0"/>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p>
        </w:tc>
        <w:tc>
          <w:tcPr>
            <w:tcW w:w="396"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1259" w:type="pct"/>
            <w:vMerge w:val="continue"/>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rPr>
            </w:pPr>
          </w:p>
        </w:tc>
        <w:tc>
          <w:tcPr>
            <w:tcW w:w="329"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51"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13280</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安装工程技术计量与计价（实践）</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w:t>
            </w:r>
          </w:p>
        </w:tc>
        <w:tc>
          <w:tcPr>
            <w:tcW w:w="354" w:type="pct"/>
            <w:vMerge w:val="continue"/>
            <w:tcBorders>
              <w:tl2br w:val="nil"/>
              <w:tr2bl w:val="nil"/>
            </w:tcBorders>
            <w:noWrap w:val="0"/>
            <w:vAlign w:val="center"/>
          </w:tcPr>
          <w:p>
            <w:pPr>
              <w:widowControl/>
              <w:jc w:val="center"/>
              <w:textAlignment w:val="center"/>
              <w:rPr>
                <w:rFonts w:hint="eastAsia"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14</w:t>
            </w:r>
          </w:p>
        </w:tc>
        <w:tc>
          <w:tcPr>
            <w:tcW w:w="396"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04183</w:t>
            </w:r>
          </w:p>
        </w:tc>
        <w:tc>
          <w:tcPr>
            <w:tcW w:w="1259" w:type="pct"/>
            <w:vMerge w:val="restar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概率论与数理统计（经管类）</w:t>
            </w:r>
          </w:p>
        </w:tc>
        <w:tc>
          <w:tcPr>
            <w:tcW w:w="329" w:type="pct"/>
            <w:vMerge w:val="restar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5</w:t>
            </w:r>
          </w:p>
        </w:tc>
        <w:tc>
          <w:tcPr>
            <w:tcW w:w="351" w:type="pct"/>
            <w:vMerge w:val="restar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14</w:t>
            </w: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13622</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工程成本规划与控制</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4</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p>
        </w:tc>
        <w:tc>
          <w:tcPr>
            <w:tcW w:w="396"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1259" w:type="pct"/>
            <w:vMerge w:val="continue"/>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rPr>
            </w:pPr>
          </w:p>
        </w:tc>
        <w:tc>
          <w:tcPr>
            <w:tcW w:w="329"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351" w:type="pct"/>
            <w:vMerge w:val="continue"/>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13623</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工程成本规划与控制（实践）</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15</w:t>
            </w:r>
          </w:p>
        </w:tc>
        <w:tc>
          <w:tcPr>
            <w:tcW w:w="3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04624</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工程经济学</w:t>
            </w:r>
          </w:p>
        </w:tc>
        <w:tc>
          <w:tcPr>
            <w:tcW w:w="329"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4</w:t>
            </w:r>
          </w:p>
        </w:tc>
        <w:tc>
          <w:tcPr>
            <w:tcW w:w="35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15</w:t>
            </w: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13655</w:t>
            </w: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工程咨询</w:t>
            </w: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4</w:t>
            </w: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16</w:t>
            </w:r>
          </w:p>
        </w:tc>
        <w:tc>
          <w:tcPr>
            <w:tcW w:w="3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08985</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装饰工程定额与预算</w:t>
            </w:r>
          </w:p>
        </w:tc>
        <w:tc>
          <w:tcPr>
            <w:tcW w:w="329"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6</w:t>
            </w:r>
          </w:p>
        </w:tc>
        <w:tc>
          <w:tcPr>
            <w:tcW w:w="35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tcBorders>
              <w:tl2br w:val="nil"/>
              <w:tr2bl w:val="nil"/>
            </w:tcBorders>
            <w:noWrap w:val="0"/>
            <w:vAlign w:val="center"/>
          </w:tcPr>
          <w:p>
            <w:pPr>
              <w:widowControl/>
              <w:jc w:val="center"/>
              <w:textAlignment w:val="center"/>
              <w:rPr>
                <w:rFonts w:hint="default"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17</w:t>
            </w:r>
          </w:p>
        </w:tc>
        <w:tc>
          <w:tcPr>
            <w:tcW w:w="3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08986</w:t>
            </w:r>
          </w:p>
        </w:tc>
        <w:tc>
          <w:tcPr>
            <w:tcW w:w="125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安装工程定额与预算</w:t>
            </w:r>
          </w:p>
        </w:tc>
        <w:tc>
          <w:tcPr>
            <w:tcW w:w="329"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6</w:t>
            </w:r>
          </w:p>
        </w:tc>
        <w:tc>
          <w:tcPr>
            <w:tcW w:w="35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411" w:type="pct"/>
            <w:tcBorders>
              <w:tl2br w:val="nil"/>
              <w:tr2bl w:val="nil"/>
            </w:tcBorders>
            <w:noWrap w:val="0"/>
            <w:vAlign w:val="center"/>
          </w:tcPr>
          <w:p>
            <w:pPr>
              <w:widowControl/>
              <w:numPr>
                <w:ilvl w:val="0"/>
                <w:numId w:val="0"/>
              </w:numPr>
              <w:ind w:leftChars="0"/>
              <w:jc w:val="center"/>
              <w:textAlignment w:val="center"/>
              <w:rPr>
                <w:rFonts w:hint="eastAsia" w:ascii="宋体" w:hAnsi="宋体" w:eastAsia="宋体" w:cs="宋体"/>
                <w:b w:val="0"/>
                <w:bCs w:val="0"/>
                <w:color w:val="auto"/>
                <w:sz w:val="18"/>
                <w:szCs w:val="18"/>
                <w:lang w:val="en-US" w:eastAsia="zh-CN"/>
              </w:rPr>
            </w:pPr>
          </w:p>
        </w:tc>
        <w:tc>
          <w:tcPr>
            <w:tcW w:w="1240"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33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354"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9"/>
            <w:tcBorders>
              <w:tl2br w:val="nil"/>
              <w:tr2bl w:val="nil"/>
            </w:tcBorders>
            <w:noWrap w:val="0"/>
            <w:vAlign w:val="center"/>
          </w:tcPr>
          <w:p>
            <w:pPr>
              <w:widowControl/>
              <w:jc w:val="left"/>
              <w:textAlignment w:val="center"/>
              <w:rPr>
                <w:rFonts w:hint="eastAsia" w:ascii="楷体_GB2312" w:hAnsi="楷体_GB2312" w:eastAsia="楷体_GB2312" w:cs="楷体_GB2312"/>
                <w:b w:val="0"/>
                <w:bCs w:val="0"/>
                <w:color w:val="auto"/>
                <w:sz w:val="18"/>
                <w:szCs w:val="18"/>
                <w:lang w:val="en-US" w:eastAsia="zh-CN"/>
              </w:rPr>
            </w:pPr>
            <w:r>
              <w:rPr>
                <w:rFonts w:hint="eastAsia" w:ascii="楷体_GB2312" w:hAnsi="楷体_GB2312" w:eastAsia="楷体_GB2312" w:cs="楷体_GB2312"/>
                <w:b w:val="0"/>
                <w:bCs w:val="0"/>
                <w:color w:val="auto"/>
                <w:sz w:val="18"/>
                <w:szCs w:val="18"/>
                <w:lang w:val="en-US" w:eastAsia="zh-CN"/>
              </w:rPr>
              <w:t>说明：</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.只能用已取得合格成绩的旧计划课程顶替新计划课程，不能逆向顶替。</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2</w:t>
            </w:r>
            <w:r>
              <w:rPr>
                <w:rFonts w:hint="eastAsia" w:ascii="楷体_GB2312" w:hAnsi="楷体_GB2312" w:eastAsia="楷体_GB2312" w:cs="楷体_GB2312"/>
                <w:b w:val="0"/>
                <w:bCs w:val="0"/>
                <w:color w:val="auto"/>
                <w:sz w:val="18"/>
                <w:szCs w:val="18"/>
                <w:lang w:val="en-US" w:eastAsia="zh-CN"/>
              </w:rPr>
              <w:t>.</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个序号为</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门完整课程，</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门课程只能选择一种顶替办法，不能重复使用。</w:t>
            </w:r>
          </w:p>
          <w:p>
            <w:pPr>
              <w:widowControl/>
              <w:ind w:firstLine="360" w:firstLineChars="200"/>
              <w:jc w:val="left"/>
              <w:textAlignment w:val="center"/>
              <w:rPr>
                <w:rFonts w:hint="eastAsia" w:ascii="楷体_GB2312" w:hAnsi="楷体_GB2312" w:eastAsia="楷体_GB2312" w:cs="楷体_GB2312"/>
                <w:b w:val="0"/>
                <w:bCs w:val="0"/>
                <w:color w:val="auto"/>
                <w:sz w:val="18"/>
                <w:szCs w:val="18"/>
                <w:lang w:val="en-US" w:eastAsia="zh-CN"/>
              </w:rPr>
            </w:pPr>
            <w:r>
              <w:rPr>
                <w:rFonts w:hint="default" w:ascii="Times New Roman" w:hAnsi="Times New Roman" w:eastAsia="楷体_GB2312" w:cs="Times New Roman"/>
                <w:b w:val="0"/>
                <w:bCs w:val="0"/>
                <w:color w:val="auto"/>
                <w:sz w:val="18"/>
                <w:szCs w:val="18"/>
                <w:lang w:val="en-US" w:eastAsia="zh-CN"/>
              </w:rPr>
              <w:t>3</w:t>
            </w:r>
            <w:r>
              <w:rPr>
                <w:rFonts w:hint="eastAsia" w:ascii="楷体_GB2312" w:hAnsi="楷体_GB2312" w:eastAsia="楷体_GB2312" w:cs="楷体_GB2312"/>
                <w:b w:val="0"/>
                <w:bCs w:val="0"/>
                <w:color w:val="auto"/>
                <w:sz w:val="18"/>
                <w:szCs w:val="18"/>
                <w:lang w:val="en-US" w:eastAsia="zh-CN"/>
              </w:rPr>
              <w:t>.对应顶替区课程，同一行</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门课程顶替</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门课程，不能顶替其他课程。</w:t>
            </w:r>
          </w:p>
          <w:p>
            <w:pPr>
              <w:widowControl/>
              <w:ind w:firstLine="360" w:firstLineChars="200"/>
              <w:jc w:val="left"/>
              <w:textAlignment w:val="center"/>
              <w:rPr>
                <w:rFonts w:hint="eastAsia" w:ascii="楷体_GB2312" w:hAnsi="楷体_GB2312" w:eastAsia="楷体_GB2312" w:cs="楷体_GB2312"/>
                <w:b w:val="0"/>
                <w:bCs w:val="0"/>
                <w:color w:val="auto"/>
                <w:kern w:val="2"/>
                <w:sz w:val="18"/>
                <w:szCs w:val="18"/>
                <w:lang w:val="en-US" w:eastAsia="zh-CN" w:bidi="ar-SA"/>
              </w:rPr>
            </w:pPr>
            <w:r>
              <w:rPr>
                <w:rFonts w:hint="default" w:ascii="Times New Roman" w:hAnsi="Times New Roman" w:eastAsia="楷体_GB2312" w:cs="Times New Roman"/>
                <w:b w:val="0"/>
                <w:bCs w:val="0"/>
                <w:color w:val="auto"/>
                <w:sz w:val="18"/>
                <w:szCs w:val="18"/>
                <w:lang w:val="en-US" w:eastAsia="zh-CN"/>
              </w:rPr>
              <w:t>4</w:t>
            </w:r>
            <w:r>
              <w:rPr>
                <w:rFonts w:hint="eastAsia" w:ascii="楷体_GB2312" w:hAnsi="楷体_GB2312" w:eastAsia="楷体_GB2312" w:cs="楷体_GB2312"/>
                <w:b w:val="0"/>
                <w:bCs w:val="0"/>
                <w:color w:val="auto"/>
                <w:sz w:val="18"/>
                <w:szCs w:val="18"/>
                <w:lang w:val="en-US" w:eastAsia="zh-CN"/>
              </w:rPr>
              <w:t>.选择顶替区课程，旧计划任选</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门课程顶替新计划任意</w:t>
            </w:r>
            <w:r>
              <w:rPr>
                <w:rFonts w:hint="default" w:ascii="Times New Roman" w:hAnsi="Times New Roman" w:eastAsia="楷体_GB2312" w:cs="Times New Roman"/>
                <w:b w:val="0"/>
                <w:bCs w:val="0"/>
                <w:color w:val="auto"/>
                <w:sz w:val="18"/>
                <w:szCs w:val="18"/>
                <w:lang w:val="en-US" w:eastAsia="zh-CN"/>
              </w:rPr>
              <w:t>1</w:t>
            </w:r>
            <w:r>
              <w:rPr>
                <w:rFonts w:hint="eastAsia" w:ascii="楷体_GB2312" w:hAnsi="楷体_GB2312" w:eastAsia="楷体_GB2312" w:cs="楷体_GB2312"/>
                <w:b w:val="0"/>
                <w:bCs w:val="0"/>
                <w:color w:val="auto"/>
                <w:sz w:val="18"/>
                <w:szCs w:val="18"/>
                <w:lang w:val="en-US" w:eastAsia="zh-CN"/>
              </w:rPr>
              <w:t>门课程。</w:t>
            </w:r>
          </w:p>
        </w:tc>
      </w:tr>
    </w:tbl>
    <w:p>
      <w:pPr>
        <w:sectPr>
          <w:pgSz w:w="11906" w:h="16838"/>
          <w:pgMar w:top="1440" w:right="1236" w:bottom="1440" w:left="1236" w:header="851" w:footer="992" w:gutter="0"/>
          <w:cols w:space="425" w:num="1"/>
          <w:docGrid w:type="lines" w:linePitch="312" w:charSpace="0"/>
        </w:sectPr>
      </w:pPr>
    </w:p>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工程造价（专升本）专业教材明细表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9"/>
        <w:gridCol w:w="1246"/>
        <w:gridCol w:w="885"/>
        <w:gridCol w:w="885"/>
        <w:gridCol w:w="2670"/>
        <w:gridCol w:w="2235"/>
        <w:gridCol w:w="1875"/>
        <w:gridCol w:w="1974"/>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专业代码</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专业名称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层次</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课程代码</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教材名称</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教材主编</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教材出版社</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00712</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建筑工程定额预算</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建筑工程定额与预算</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袁建新等</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西南交通大学出版社</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04228</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建设工程工程量清单计价实务</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工程量清单编制与投标报价</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刘富勤等</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04624</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工程经济学</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工程经济学</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杨晓冬</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06393</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土木工程概论</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土木工程概论</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叶志明</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10993</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工程数学（线性代数、概率论与数理统计）</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线性代数（工）</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申亚男</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13648</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工程项目管理</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工程项目管理</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严薇、华建民</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13649</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工程项目管理（实践）</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03708</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中国近现代史纲要自学考试学习读本</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李捷、王顺生</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03709</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马克思主义基本原理概论自学考试学习读本</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卫兴华、赵家祥</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10633</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工程造价管理</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建设工程造价管理</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刘伊生</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2020年9月第1版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13279</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安装工程技术计量与计价</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安装工程计量与计价</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沈巍</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2021年1月第1版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13280</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安装工程技术计量与计价（实践）</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13622</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工程成本规划与控制</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建筑工程项目成本控制与管理</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李红立</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天津科学技术出版社</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2021年1月第1版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13623</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工程成本规划与控制（实践）</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13641</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工程审计</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工程项目审计</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李建峰</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机械工业出版社</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2021年6月第1版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13650</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工程项目评估</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建设工程项目评估</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刘汉章、古俊、刘承良</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2017年3月第1版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13651</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工程项目评估（实践）</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13655</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工程咨询</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建设项目全过程工程咨询理论与实务</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吴玉珊</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中国建筑工业出版社</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2018年9月第1版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13817</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建设工程合同（含FIDIC条款）</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工程合同管理</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任杰、苑宏宪</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中国建筑工业</w:t>
            </w:r>
            <w:r>
              <w:rPr>
                <w:rFonts w:hint="eastAsia" w:ascii="宋体" w:hAnsi="宋体" w:cs="宋体"/>
                <w:i w:val="0"/>
                <w:iCs w:val="0"/>
                <w:color w:val="000000"/>
                <w:kern w:val="0"/>
                <w:sz w:val="22"/>
                <w:szCs w:val="22"/>
                <w:u w:val="none"/>
                <w:lang w:val="en-US" w:eastAsia="zh-CN" w:bidi="ar"/>
              </w:rPr>
              <w:t>出版社</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2020年7月第1版</w:t>
            </w:r>
          </w:p>
        </w:tc>
      </w:tr>
    </w:tbl>
    <w:p>
      <w:bookmarkStart w:id="3" w:name="_GoBack"/>
      <w:bookmarkEnd w:id="3"/>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2010601030101010101"/>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NzRlZTg2YzMyYmM0ZTNmMDM2MWYwODQ1MjRmMGEifQ=="/>
  </w:docVars>
  <w:rsids>
    <w:rsidRoot w:val="00000000"/>
    <w:rsid w:val="1C0E00B5"/>
    <w:rsid w:val="1EEE784D"/>
    <w:rsid w:val="3AC178E8"/>
    <w:rsid w:val="654F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spacing w:beforeLines="0" w:beforeAutospacing="0" w:afterLines="0" w:afterAutospacing="0" w:line="500" w:lineRule="exact"/>
      <w:jc w:val="center"/>
      <w:outlineLvl w:val="0"/>
    </w:pPr>
    <w:rPr>
      <w:rFonts w:ascii="Times New Roman" w:hAnsi="Times New Roman" w:eastAsia="方正小标宋_GBK"/>
      <w:kern w:val="44"/>
      <w:sz w:val="36"/>
    </w:rPr>
  </w:style>
  <w:style w:type="paragraph" w:styleId="3">
    <w:name w:val="heading 2"/>
    <w:basedOn w:val="1"/>
    <w:next w:val="1"/>
    <w:qFormat/>
    <w:uiPriority w:val="99"/>
    <w:pPr>
      <w:keepNext/>
      <w:keepLines/>
      <w:spacing w:before="260" w:after="260" w:line="360" w:lineRule="auto"/>
      <w:outlineLvl w:val="1"/>
    </w:pPr>
    <w:rPr>
      <w:rFonts w:ascii="Arial" w:hAnsi="Arial"/>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680"/>
    </w:pPr>
    <w:rPr>
      <w:rFonts w:ascii="Calibri" w:hAnsi="Calibri" w:eastAsia="宋体"/>
    </w:rPr>
  </w:style>
  <w:style w:type="paragraph" w:styleId="5">
    <w:name w:val="Normal (Web)"/>
    <w:basedOn w:val="1"/>
    <w:qFormat/>
    <w:uiPriority w:val="99"/>
    <w:pPr>
      <w:widowControl/>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2023-10-29T05:42:00Z</dcterms:created>
  <dc:creator>Administrator</dc:creator>
  <cp:lastModifiedBy>HANNAH</cp:lastModifiedBy>
  <dcterms:modified xsi:type="dcterms:W3CDTF">2023-10-29T07:52:39Z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503BAA7D3F68423D9CFFB02297ED6397_12</vt:lpwstr>
  </property>
</Properties>
</file>