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4" w:hRule="atLeast"/>
          <w:jc w:val="center"/>
        </w:trPr>
        <w:tc>
          <w:tcPr>
            <w:tcW w:w="5000" w:type="pct"/>
          </w:tcPr>
          <w:p>
            <w:pPr>
              <w:spacing w:line="720" w:lineRule="auto"/>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园林（专升本）专业考试计划</w:t>
            </w:r>
          </w:p>
          <w:p>
            <w:pPr>
              <w:spacing w:afterLines="200"/>
              <w:rPr>
                <w:rFonts w:ascii="Times New Roman" w:hAnsi="Times New Roman"/>
                <w:sz w:val="40"/>
                <w:szCs w:val="72"/>
              </w:rPr>
            </w:pPr>
          </w:p>
          <w:p>
            <w:pPr>
              <w:pStyle w:val="4"/>
            </w:pPr>
          </w:p>
          <w:p>
            <w:pPr>
              <w:pStyle w:val="4"/>
              <w:jc w:val="both"/>
              <w:rPr>
                <w:rFonts w:ascii="Times New Roman" w:hAnsi="Times New Roma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四川农业大学</w:t>
            </w:r>
          </w:p>
          <w:p>
            <w:pPr>
              <w:spacing w:afterLines="200"/>
              <w:rPr>
                <w:rFonts w:ascii="Times New Roman" w:hAnsi="Times New Roman"/>
                <w:szCs w:val="36"/>
              </w:rPr>
            </w:pPr>
          </w:p>
          <w:p>
            <w:pPr>
              <w:spacing w:afterLines="200"/>
              <w:rPr>
                <w:rFonts w:ascii="Times New Roman" w:hAnsi="Times New Roman"/>
                <w:szCs w:val="36"/>
              </w:rPr>
            </w:pPr>
          </w:p>
          <w:p>
            <w:pPr>
              <w:spacing w:afterLines="200"/>
              <w:jc w:val="both"/>
              <w:rPr>
                <w:rFonts w:ascii="Times New Roman" w:hAnsi="Times New Roman"/>
                <w:b/>
                <w:bCs/>
                <w:sz w:val="32"/>
                <w:szCs w:val="32"/>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spacing w:line="520" w:lineRule="exact"/>
              <w:jc w:val="both"/>
              <w:rPr>
                <w:rFonts w:ascii="Times New Roman" w:hAnsi="Times New Roman" w:eastAsia="微软雅黑" w:cs="微软雅黑"/>
                <w:b/>
                <w:bCs/>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5000" w:type="pct"/>
          </w:tcPr>
          <w:p>
            <w:pPr>
              <w:spacing w:before="240" w:line="360" w:lineRule="auto"/>
              <w:ind w:right="158" w:rightChars="75" w:firstLine="562" w:firstLineChars="200"/>
              <w:jc w:val="left"/>
              <w:rPr>
                <w:rFonts w:ascii="Times New Roman" w:hAnsi="Times New Roman"/>
                <w:b/>
                <w:sz w:val="28"/>
                <w:szCs w:val="28"/>
              </w:rPr>
            </w:pPr>
            <w:r>
              <w:rPr>
                <w:rFonts w:hint="eastAsia" w:ascii="Times New Roman" w:hAnsi="Times New Roman"/>
                <w:b/>
                <w:sz w:val="28"/>
                <w:szCs w:val="28"/>
                <w:lang w:val="en-US"/>
              </w:rPr>
              <w:t>一、</w:t>
            </w:r>
            <w:r>
              <w:rPr>
                <w:rFonts w:hint="eastAsia" w:ascii="Times New Roman" w:hAnsi="Times New Roman"/>
                <w:b/>
                <w:sz w:val="28"/>
                <w:szCs w:val="28"/>
              </w:rPr>
              <w:t>指导思想</w:t>
            </w:r>
          </w:p>
          <w:p>
            <w:pPr>
              <w:spacing w:before="127" w:line="360" w:lineRule="auto"/>
              <w:ind w:left="156" w:right="137" w:firstLine="563"/>
              <w:jc w:val="both"/>
              <w:rPr>
                <w:rFonts w:ascii="Times New Roman" w:hAnsi="Times New Roman" w:eastAsia="仿宋" w:cs="仿宋"/>
                <w:spacing w:val="-1"/>
                <w:sz w:val="28"/>
                <w:szCs w:val="28"/>
              </w:rPr>
            </w:pPr>
            <w:r>
              <w:rPr>
                <w:rFonts w:hint="eastAsia" w:ascii="Times New Roman" w:hAnsi="Times New Roman" w:eastAsia="仿宋" w:cs="仿宋"/>
                <w:spacing w:val="-1"/>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pacing w:before="127" w:line="360" w:lineRule="auto"/>
              <w:ind w:left="156" w:right="137" w:firstLine="563"/>
              <w:jc w:val="both"/>
              <w:rPr>
                <w:rFonts w:ascii="Times New Roman" w:hAnsi="Times New Roman" w:eastAsia="仿宋" w:cs="仿宋"/>
                <w:spacing w:val="-1"/>
                <w:sz w:val="28"/>
                <w:szCs w:val="28"/>
                <w:lang w:val="en-US"/>
              </w:rPr>
            </w:pPr>
            <w:r>
              <w:rPr>
                <w:rFonts w:hint="eastAsia" w:ascii="Times New Roman" w:hAnsi="Times New Roman" w:eastAsia="仿宋" w:cs="仿宋"/>
                <w:spacing w:val="-1"/>
                <w:sz w:val="28"/>
                <w:szCs w:val="28"/>
                <w:lang w:val="en-US"/>
              </w:rPr>
              <w:t>２１世纪，可持续发展已经成为全人类的共识，气候变暖、能源紧缺、环境危机是人类面对的共同挑战。科学生展、生态文明、和谐社会已经成为我国可持续发展的基本策略，经济稳定增长和快速城市化仍将持续很长时间。因此，以协调人与自然关系为根本使命，以保护和营造健康优美的高品质景观环境、致力西部乡村振兴战略、服务公园城市建设为基本任务的园林专业，发展前景广阔。</w:t>
            </w:r>
          </w:p>
          <w:p>
            <w:pPr>
              <w:spacing w:line="360" w:lineRule="auto"/>
              <w:ind w:right="158" w:rightChars="75" w:firstLine="562" w:firstLineChars="200"/>
              <w:jc w:val="both"/>
              <w:rPr>
                <w:rFonts w:ascii="Times New Roman" w:hAnsi="Times New Roman"/>
                <w:b/>
                <w:sz w:val="28"/>
                <w:szCs w:val="28"/>
              </w:rPr>
            </w:pPr>
            <w:r>
              <w:rPr>
                <w:rFonts w:hint="eastAsia" w:ascii="Times New Roman" w:hAnsi="Times New Roman"/>
                <w:b/>
                <w:sz w:val="28"/>
                <w:szCs w:val="28"/>
              </w:rPr>
              <w:t>二、学历层次及规格</w:t>
            </w:r>
          </w:p>
          <w:p>
            <w:pPr>
              <w:spacing w:before="127" w:line="360" w:lineRule="auto"/>
              <w:ind w:left="156" w:right="137" w:firstLine="563"/>
              <w:jc w:val="both"/>
              <w:rPr>
                <w:rFonts w:ascii="Times New Roman" w:hAnsi="Times New Roman" w:eastAsia="仿宋" w:cs="仿宋"/>
                <w:spacing w:val="-1"/>
                <w:sz w:val="28"/>
                <w:szCs w:val="28"/>
              </w:rPr>
            </w:pPr>
            <w:r>
              <w:rPr>
                <w:rFonts w:hint="eastAsia" w:ascii="Times New Roman" w:hAnsi="Times New Roman" w:eastAsia="仿宋" w:cs="仿宋"/>
                <w:spacing w:val="-1"/>
                <w:sz w:val="28"/>
                <w:szCs w:val="28"/>
              </w:rPr>
              <w:t>高等教育自学考试园林（专升本）专业的学历层次为本科，学科门类为农学，专业类别为林学类。</w:t>
            </w:r>
          </w:p>
          <w:p>
            <w:pPr>
              <w:spacing w:before="127" w:line="360" w:lineRule="auto"/>
              <w:ind w:left="156" w:right="137" w:firstLine="563"/>
              <w:jc w:val="both"/>
              <w:rPr>
                <w:rFonts w:ascii="Times New Roman" w:hAnsi="Times New Roman" w:eastAsia="仿宋" w:cs="仿宋"/>
                <w:spacing w:val="-1"/>
                <w:sz w:val="28"/>
                <w:szCs w:val="28"/>
              </w:rPr>
            </w:pPr>
            <w:r>
              <w:rPr>
                <w:rFonts w:hint="eastAsia" w:ascii="Times New Roman" w:hAnsi="Times New Roman" w:eastAsia="仿宋" w:cs="仿宋"/>
                <w:spacing w:val="-1"/>
                <w:sz w:val="28"/>
                <w:szCs w:val="28"/>
              </w:rPr>
              <w:t>本专业考试计划规定合格课程门数</w:t>
            </w:r>
            <w:r>
              <w:rPr>
                <w:rFonts w:ascii="Times New Roman" w:hAnsi="Times New Roman" w:eastAsia="仿宋" w:cs="仿宋"/>
                <w:spacing w:val="-1"/>
                <w:sz w:val="28"/>
                <w:szCs w:val="28"/>
              </w:rPr>
              <w:t>1</w:t>
            </w:r>
            <w:r>
              <w:rPr>
                <w:rFonts w:ascii="Times New Roman" w:hAnsi="Times New Roman" w:eastAsia="仿宋" w:cs="仿宋"/>
                <w:spacing w:val="-1"/>
                <w:sz w:val="28"/>
                <w:szCs w:val="28"/>
                <w:lang w:val="en-US"/>
              </w:rPr>
              <w:t>5</w:t>
            </w:r>
            <w:r>
              <w:rPr>
                <w:rFonts w:hint="eastAsia" w:ascii="Times New Roman" w:hAnsi="Times New Roman" w:eastAsia="仿宋" w:cs="仿宋"/>
                <w:spacing w:val="-1"/>
                <w:sz w:val="28"/>
                <w:szCs w:val="28"/>
              </w:rPr>
              <w:t>门（其中考试课程相关的实践考核环节部分不单独计入课程总门数）</w:t>
            </w:r>
            <w:r>
              <w:rPr>
                <w:rFonts w:hint="eastAsia" w:ascii="Times New Roman" w:hAnsi="Times New Roman" w:eastAsia="仿宋" w:cs="仿宋"/>
                <w:spacing w:val="-1"/>
                <w:sz w:val="28"/>
                <w:szCs w:val="28"/>
                <w:lang w:eastAsia="zh-CN"/>
              </w:rPr>
              <w:t>，</w:t>
            </w:r>
            <w:r>
              <w:rPr>
                <w:rFonts w:hint="eastAsia" w:ascii="Times New Roman" w:hAnsi="Times New Roman" w:eastAsia="仿宋" w:cs="仿宋"/>
                <w:spacing w:val="-1"/>
                <w:sz w:val="28"/>
                <w:szCs w:val="28"/>
              </w:rPr>
              <w:t>总学分</w:t>
            </w:r>
            <w:r>
              <w:rPr>
                <w:rFonts w:ascii="Times New Roman" w:hAnsi="Times New Roman" w:eastAsia="仿宋" w:cs="仿宋"/>
                <w:spacing w:val="-1"/>
                <w:sz w:val="28"/>
                <w:szCs w:val="28"/>
              </w:rPr>
              <w:t>7</w:t>
            </w:r>
            <w:r>
              <w:rPr>
                <w:rFonts w:ascii="Times New Roman" w:hAnsi="Times New Roman" w:eastAsia="仿宋" w:cs="仿宋"/>
                <w:spacing w:val="-1"/>
                <w:sz w:val="28"/>
                <w:szCs w:val="28"/>
                <w:lang w:val="en-US"/>
              </w:rPr>
              <w:t>2</w:t>
            </w:r>
            <w:r>
              <w:rPr>
                <w:rFonts w:hint="eastAsia" w:ascii="Times New Roman" w:hAnsi="Times New Roman" w:eastAsia="仿宋" w:cs="仿宋"/>
                <w:spacing w:val="-1"/>
                <w:sz w:val="28"/>
                <w:szCs w:val="28"/>
              </w:rPr>
              <w:t>学分。</w:t>
            </w:r>
          </w:p>
          <w:p>
            <w:pPr>
              <w:spacing w:before="127" w:line="360" w:lineRule="auto"/>
              <w:ind w:left="156" w:right="137" w:firstLine="563"/>
              <w:jc w:val="both"/>
              <w:rPr>
                <w:rFonts w:ascii="Times New Roman" w:hAnsi="Times New Roman" w:eastAsia="仿宋" w:cs="仿宋"/>
                <w:spacing w:val="-1"/>
                <w:sz w:val="28"/>
                <w:szCs w:val="28"/>
              </w:rPr>
            </w:pPr>
            <w:r>
              <w:rPr>
                <w:rFonts w:hint="eastAsia" w:ascii="Times New Roman" w:hAnsi="Times New Roman" w:eastAsia="仿宋" w:cs="仿宋"/>
                <w:spacing w:val="-1"/>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Times New Roman" w:hAnsi="Times New Roman" w:eastAsia="仿宋" w:cs="仿宋"/>
                <w:spacing w:val="-1"/>
                <w:sz w:val="28"/>
                <w:szCs w:val="28"/>
                <w:lang w:eastAsia="zh-CN"/>
              </w:rPr>
              <w:t>考试委员会</w:t>
            </w:r>
            <w:r>
              <w:rPr>
                <w:rFonts w:hint="eastAsia" w:ascii="Times New Roman" w:hAnsi="Times New Roman" w:eastAsia="仿宋" w:cs="仿宋"/>
                <w:spacing w:val="-1"/>
                <w:sz w:val="28"/>
                <w:szCs w:val="28"/>
              </w:rPr>
              <w:t>颁发园林（专升本）专业毕业证书，主考学校副署，国家承认学历。符合高等学历继续教育学士学位授予条件者，由主考学校按规定授予学士学位。</w:t>
            </w:r>
          </w:p>
          <w:p>
            <w:pPr>
              <w:spacing w:line="360" w:lineRule="auto"/>
              <w:ind w:right="158" w:rightChars="75" w:firstLine="562" w:firstLineChars="200"/>
              <w:jc w:val="both"/>
              <w:rPr>
                <w:rFonts w:ascii="Times New Roman" w:hAnsi="Times New Roman"/>
                <w:b/>
                <w:sz w:val="28"/>
                <w:szCs w:val="28"/>
              </w:rPr>
            </w:pPr>
            <w:r>
              <w:rPr>
                <w:rFonts w:hint="eastAsia" w:ascii="Times New Roman" w:hAnsi="Times New Roman"/>
                <w:b/>
                <w:sz w:val="28"/>
                <w:szCs w:val="28"/>
              </w:rPr>
              <w:t>三、培养目标与基本要求</w:t>
            </w:r>
          </w:p>
          <w:p>
            <w:pPr>
              <w:spacing w:before="138" w:line="360" w:lineRule="auto"/>
              <w:ind w:left="159" w:right="41" w:firstLine="559"/>
              <w:jc w:val="both"/>
              <w:rPr>
                <w:rFonts w:ascii="Times New Roman" w:hAnsi="Times New Roman" w:eastAsia="仿宋" w:cs="仿宋"/>
                <w:spacing w:val="3"/>
                <w:sz w:val="28"/>
                <w:szCs w:val="28"/>
                <w:lang w:val="en-US"/>
              </w:rPr>
            </w:pPr>
            <w:r>
              <w:rPr>
                <w:rFonts w:hint="eastAsia" w:ascii="Times New Roman" w:hAnsi="Times New Roman" w:eastAsia="仿宋" w:cs="仿宋"/>
                <w:spacing w:val="-4"/>
                <w:sz w:val="28"/>
                <w:szCs w:val="28"/>
                <w:lang w:eastAsia="zh-CN"/>
              </w:rPr>
              <w:t>（</w:t>
            </w:r>
            <w:r>
              <w:rPr>
                <w:rFonts w:hint="eastAsia" w:ascii="Times New Roman" w:hAnsi="Times New Roman" w:eastAsia="仿宋" w:cs="仿宋"/>
                <w:spacing w:val="-4"/>
                <w:sz w:val="28"/>
                <w:szCs w:val="28"/>
              </w:rPr>
              <w:t>一</w:t>
            </w:r>
            <w:r>
              <w:rPr>
                <w:rFonts w:hint="eastAsia" w:ascii="Times New Roman" w:hAnsi="Times New Roman" w:eastAsia="仿宋" w:cs="仿宋"/>
                <w:spacing w:val="-4"/>
                <w:sz w:val="28"/>
                <w:szCs w:val="28"/>
                <w:lang w:eastAsia="zh-CN"/>
              </w:rPr>
              <w:t>）</w:t>
            </w:r>
            <w:r>
              <w:rPr>
                <w:rFonts w:hint="eastAsia" w:ascii="Times New Roman" w:hAnsi="Times New Roman" w:eastAsia="仿宋" w:cs="仿宋"/>
                <w:spacing w:val="3"/>
                <w:sz w:val="28"/>
                <w:szCs w:val="28"/>
                <w:lang w:val="en-US"/>
              </w:rPr>
              <w:t>培养目标：本专业培养理想信念坚定，德、智、体、美、劳全面发展，具有较高的科学文化素养、职业道德水准、创新创业能力和社会责任感，适应社会和经济发展需要，具备园林植物栽培与应用、园林规划与设计、园林工程与管理等方面的基本知识，能在园林、林业、城乡建设、生态环境保护和生态修复等相关部门从事园林植物栽培、养护与管理以及园林绿地和园林建筑规划设计、施工管理等方面工作的应用型人才。</w:t>
            </w:r>
          </w:p>
          <w:p>
            <w:pPr>
              <w:spacing w:before="138" w:line="360" w:lineRule="auto"/>
              <w:ind w:left="159" w:right="41" w:firstLine="559"/>
              <w:jc w:val="both"/>
              <w:rPr>
                <w:rFonts w:ascii="Times New Roman" w:hAnsi="Times New Roman" w:eastAsia="仿宋" w:cs="仿宋"/>
                <w:spacing w:val="3"/>
                <w:sz w:val="28"/>
                <w:szCs w:val="28"/>
                <w:lang w:val="en-US"/>
              </w:rPr>
            </w:pPr>
            <w:r>
              <w:rPr>
                <w:rFonts w:hint="eastAsia" w:ascii="Times New Roman" w:hAnsi="Times New Roman" w:eastAsia="仿宋" w:cs="仿宋"/>
                <w:spacing w:val="3"/>
                <w:sz w:val="28"/>
                <w:szCs w:val="28"/>
                <w:lang w:val="en-US" w:eastAsia="zh-CN"/>
              </w:rPr>
              <w:t>（</w:t>
            </w:r>
            <w:r>
              <w:rPr>
                <w:rFonts w:hint="eastAsia" w:ascii="Times New Roman" w:hAnsi="Times New Roman" w:eastAsia="仿宋" w:cs="仿宋"/>
                <w:spacing w:val="3"/>
                <w:sz w:val="28"/>
                <w:szCs w:val="28"/>
                <w:lang w:val="en-US"/>
              </w:rPr>
              <w:t>二</w:t>
            </w:r>
            <w:r>
              <w:rPr>
                <w:rFonts w:hint="eastAsia" w:ascii="Times New Roman" w:hAnsi="Times New Roman" w:eastAsia="仿宋" w:cs="仿宋"/>
                <w:spacing w:val="3"/>
                <w:sz w:val="28"/>
                <w:szCs w:val="28"/>
                <w:lang w:val="en-US" w:eastAsia="zh-CN"/>
              </w:rPr>
              <w:t>）</w:t>
            </w:r>
            <w:r>
              <w:rPr>
                <w:rFonts w:hint="eastAsia" w:ascii="Times New Roman" w:hAnsi="Times New Roman" w:eastAsia="仿宋" w:cs="仿宋"/>
                <w:spacing w:val="3"/>
                <w:sz w:val="28"/>
                <w:szCs w:val="28"/>
                <w:lang w:val="en-US"/>
              </w:rPr>
              <w:t>培养要求：本专业要求掌握园林植物栽培与管理、园林规划设计、园林建筑工程以及园林管理等方面的基本理论和基本知识，具备园林植物繁育与园林管理、园林艺术创作与表达的基本能力，具有生态学理论、植物学理论、艺术与设计理论的实际应用能力。主要包括：</w:t>
            </w:r>
          </w:p>
          <w:p>
            <w:pPr>
              <w:spacing w:before="138" w:line="360" w:lineRule="auto"/>
              <w:ind w:left="159" w:right="41" w:firstLine="559"/>
              <w:jc w:val="both"/>
              <w:rPr>
                <w:rFonts w:ascii="Times New Roman" w:hAnsi="Times New Roman" w:eastAsia="仿宋" w:cs="仿宋"/>
                <w:spacing w:val="3"/>
                <w:sz w:val="28"/>
                <w:szCs w:val="28"/>
                <w:lang w:val="en-US"/>
              </w:rPr>
            </w:pPr>
            <w:r>
              <w:rPr>
                <w:rFonts w:ascii="Times New Roman" w:hAnsi="Times New Roman" w:eastAsia="仿宋" w:cs="仿宋"/>
                <w:spacing w:val="3"/>
                <w:sz w:val="28"/>
                <w:szCs w:val="28"/>
                <w:lang w:val="en-US"/>
              </w:rPr>
              <w:t>1.</w:t>
            </w:r>
            <w:r>
              <w:rPr>
                <w:rFonts w:hint="eastAsia" w:ascii="Times New Roman" w:hAnsi="Times New Roman" w:eastAsia="仿宋" w:cs="仿宋"/>
                <w:spacing w:val="3"/>
                <w:sz w:val="28"/>
                <w:szCs w:val="28"/>
                <w:lang w:val="en-US"/>
              </w:rPr>
              <w:t>掌握风景园林学、园林植物与观赏园艺、城乡规划学的基本理论、基本知识；</w:t>
            </w:r>
          </w:p>
          <w:p>
            <w:pPr>
              <w:spacing w:before="138" w:line="360" w:lineRule="auto"/>
              <w:ind w:left="159" w:right="41" w:firstLine="559"/>
              <w:jc w:val="both"/>
              <w:rPr>
                <w:rFonts w:ascii="Times New Roman" w:hAnsi="Times New Roman" w:eastAsia="仿宋" w:cs="仿宋"/>
                <w:spacing w:val="3"/>
                <w:sz w:val="28"/>
                <w:szCs w:val="28"/>
                <w:lang w:val="en-US"/>
              </w:rPr>
            </w:pPr>
            <w:r>
              <w:rPr>
                <w:rFonts w:ascii="Times New Roman" w:hAnsi="Times New Roman" w:eastAsia="仿宋" w:cs="仿宋"/>
                <w:spacing w:val="3"/>
                <w:sz w:val="28"/>
                <w:szCs w:val="28"/>
                <w:lang w:val="en-US"/>
              </w:rPr>
              <w:t>2.</w:t>
            </w:r>
            <w:r>
              <w:rPr>
                <w:rFonts w:hint="eastAsia" w:ascii="Times New Roman" w:hAnsi="Times New Roman" w:eastAsia="仿宋" w:cs="仿宋"/>
                <w:spacing w:val="3"/>
                <w:sz w:val="28"/>
                <w:szCs w:val="28"/>
                <w:lang w:val="en-US"/>
              </w:rPr>
              <w:t>掌握园林植物繁育栽培技术、园林或园林建筑工程管理、园林规划设计等方面的操作方法；</w:t>
            </w:r>
          </w:p>
          <w:p>
            <w:pPr>
              <w:spacing w:before="138" w:line="360" w:lineRule="auto"/>
              <w:ind w:left="159" w:right="41" w:firstLine="559"/>
              <w:jc w:val="both"/>
              <w:rPr>
                <w:rFonts w:ascii="Times New Roman" w:hAnsi="Times New Roman" w:eastAsia="仿宋" w:cs="仿宋"/>
                <w:spacing w:val="3"/>
                <w:sz w:val="28"/>
                <w:szCs w:val="28"/>
                <w:lang w:val="en-US"/>
              </w:rPr>
            </w:pPr>
            <w:r>
              <w:rPr>
                <w:rFonts w:ascii="Times New Roman" w:hAnsi="Times New Roman" w:eastAsia="仿宋" w:cs="仿宋"/>
                <w:spacing w:val="3"/>
                <w:sz w:val="28"/>
                <w:szCs w:val="28"/>
                <w:lang w:val="en-US"/>
              </w:rPr>
              <w:t>3.</w:t>
            </w:r>
            <w:r>
              <w:rPr>
                <w:rFonts w:hint="eastAsia" w:ascii="Times New Roman" w:hAnsi="Times New Roman" w:eastAsia="仿宋" w:cs="仿宋"/>
                <w:spacing w:val="3"/>
                <w:sz w:val="28"/>
                <w:szCs w:val="28"/>
                <w:lang w:val="en-US"/>
              </w:rPr>
              <w:t>具有城市园林绿化施工与组织管理方面的基本能力；</w:t>
            </w:r>
          </w:p>
          <w:p>
            <w:pPr>
              <w:spacing w:before="138" w:line="360" w:lineRule="auto"/>
              <w:ind w:left="159" w:right="41" w:firstLine="559"/>
              <w:jc w:val="both"/>
              <w:rPr>
                <w:rFonts w:ascii="Times New Roman" w:hAnsi="Times New Roman" w:eastAsia="仿宋" w:cs="仿宋"/>
                <w:spacing w:val="3"/>
                <w:sz w:val="28"/>
                <w:szCs w:val="28"/>
                <w:lang w:val="en-US"/>
              </w:rPr>
            </w:pPr>
            <w:r>
              <w:rPr>
                <w:rFonts w:ascii="Times New Roman" w:hAnsi="Times New Roman" w:eastAsia="仿宋" w:cs="仿宋"/>
                <w:spacing w:val="3"/>
                <w:sz w:val="28"/>
                <w:szCs w:val="28"/>
                <w:lang w:val="en-US"/>
              </w:rPr>
              <w:t>4.</w:t>
            </w:r>
            <w:r>
              <w:rPr>
                <w:rFonts w:hint="eastAsia" w:ascii="Times New Roman" w:hAnsi="Times New Roman" w:eastAsia="仿宋" w:cs="仿宋"/>
                <w:spacing w:val="3"/>
                <w:sz w:val="28"/>
                <w:szCs w:val="28"/>
                <w:lang w:val="en-US"/>
              </w:rPr>
              <w:t>熟悉国家国土绿化、风景名胜区及森林公园建设、环境保护、森林资源及国土资源管理保护领域的方针、政策和法规；</w:t>
            </w:r>
          </w:p>
          <w:p>
            <w:pPr>
              <w:spacing w:before="138" w:line="360" w:lineRule="auto"/>
              <w:ind w:left="159" w:right="41" w:firstLine="559"/>
              <w:jc w:val="both"/>
              <w:rPr>
                <w:rFonts w:ascii="Times New Roman" w:hAnsi="Times New Roman" w:eastAsia="仿宋" w:cs="仿宋"/>
                <w:spacing w:val="3"/>
                <w:sz w:val="28"/>
                <w:szCs w:val="28"/>
                <w:lang w:val="en-US"/>
              </w:rPr>
            </w:pPr>
            <w:r>
              <w:rPr>
                <w:rFonts w:ascii="Times New Roman" w:hAnsi="Times New Roman" w:eastAsia="仿宋" w:cs="仿宋"/>
                <w:spacing w:val="3"/>
                <w:sz w:val="28"/>
                <w:szCs w:val="28"/>
                <w:lang w:val="en-US"/>
              </w:rPr>
              <w:t>5.</w:t>
            </w:r>
            <w:r>
              <w:rPr>
                <w:rFonts w:hint="eastAsia" w:ascii="Times New Roman" w:hAnsi="Times New Roman" w:eastAsia="仿宋" w:cs="仿宋"/>
                <w:spacing w:val="3"/>
                <w:sz w:val="28"/>
                <w:szCs w:val="28"/>
                <w:lang w:val="en-US"/>
              </w:rPr>
              <w:t>了解园林植物的识别要点、观赏特性、应用形式、繁殖栽培和养护管理等方面的理论前沿与发展动态；</w:t>
            </w:r>
          </w:p>
          <w:p>
            <w:pPr>
              <w:spacing w:before="138" w:line="360" w:lineRule="auto"/>
              <w:ind w:left="159" w:right="41" w:firstLine="559"/>
              <w:jc w:val="both"/>
              <w:rPr>
                <w:rFonts w:ascii="Times New Roman" w:hAnsi="Times New Roman" w:eastAsia="仿宋" w:cs="仿宋"/>
                <w:spacing w:val="3"/>
                <w:sz w:val="28"/>
                <w:szCs w:val="28"/>
                <w:lang w:val="en-US"/>
              </w:rPr>
            </w:pPr>
            <w:r>
              <w:rPr>
                <w:rFonts w:ascii="Times New Roman" w:hAnsi="Times New Roman" w:eastAsia="仿宋" w:cs="仿宋"/>
                <w:spacing w:val="3"/>
                <w:sz w:val="28"/>
                <w:szCs w:val="28"/>
                <w:lang w:val="en-US"/>
              </w:rPr>
              <w:t>6.</w:t>
            </w:r>
            <w:r>
              <w:rPr>
                <w:rFonts w:hint="eastAsia" w:ascii="Times New Roman" w:hAnsi="Times New Roman" w:eastAsia="仿宋" w:cs="仿宋"/>
                <w:spacing w:val="3"/>
                <w:sz w:val="28"/>
                <w:szCs w:val="28"/>
                <w:lang w:val="en-US"/>
              </w:rPr>
              <w:t>具有一定的科学研究和实际工作能力，满足城镇绿化、园林建筑、园林工程、园林植物造景等岗位的工作需求；</w:t>
            </w:r>
          </w:p>
          <w:p>
            <w:pPr>
              <w:spacing w:before="138" w:line="360" w:lineRule="auto"/>
              <w:ind w:left="159" w:right="41" w:firstLine="559"/>
              <w:jc w:val="both"/>
              <w:rPr>
                <w:rFonts w:ascii="Times New Roman" w:hAnsi="Times New Roman" w:eastAsia="仿宋" w:cs="仿宋"/>
                <w:spacing w:val="3"/>
                <w:sz w:val="28"/>
                <w:szCs w:val="28"/>
                <w:lang w:val="en-US"/>
              </w:rPr>
            </w:pPr>
            <w:r>
              <w:rPr>
                <w:rFonts w:ascii="Times New Roman" w:hAnsi="Times New Roman" w:eastAsia="仿宋" w:cs="仿宋"/>
                <w:spacing w:val="3"/>
                <w:sz w:val="28"/>
                <w:szCs w:val="28"/>
                <w:lang w:val="en-US"/>
              </w:rPr>
              <w:t>7.</w:t>
            </w:r>
            <w:r>
              <w:rPr>
                <w:rFonts w:hint="eastAsia" w:ascii="Times New Roman" w:hAnsi="Times New Roman" w:eastAsia="仿宋" w:cs="仿宋"/>
                <w:spacing w:val="3"/>
                <w:sz w:val="28"/>
                <w:szCs w:val="28"/>
                <w:lang w:val="en-US"/>
              </w:rPr>
              <w:t>具备对新知识、新技能的学习能力和一定的创新创业能力。</w:t>
            </w:r>
          </w:p>
          <w:p>
            <w:pPr>
              <w:spacing w:line="360" w:lineRule="auto"/>
              <w:ind w:firstLine="562" w:firstLineChars="200"/>
              <w:jc w:val="both"/>
              <w:rPr>
                <w:rFonts w:ascii="Times New Roman" w:hAnsi="Times New Roman" w:eastAsia="仿宋_GB2312" w:cs="仿宋_GB2312"/>
                <w:b/>
                <w:sz w:val="28"/>
                <w:szCs w:val="28"/>
                <w:lang w:val="en-US"/>
              </w:rPr>
            </w:pPr>
            <w:r>
              <w:rPr>
                <w:rFonts w:hint="eastAsia" w:ascii="Times New Roman" w:hAnsi="Times New Roman" w:eastAsia="仿宋_GB2312" w:cs="仿宋_GB2312"/>
                <w:b/>
                <w:kern w:val="2"/>
                <w:sz w:val="28"/>
                <w:szCs w:val="28"/>
                <w:lang w:val="en-US"/>
              </w:rPr>
              <w:t>四、课程设置与学分</w:t>
            </w:r>
          </w:p>
          <w:p>
            <w:pPr>
              <w:spacing w:line="360" w:lineRule="auto"/>
              <w:ind w:left="283" w:leftChars="135" w:firstLine="700" w:firstLineChars="250"/>
              <w:jc w:val="both"/>
              <w:rPr>
                <w:rFonts w:ascii="Times New Roman" w:hAnsi="Times New Roman" w:eastAsia="仿宋" w:cs="仿宋"/>
                <w:bCs/>
                <w:kern w:val="2"/>
                <w:sz w:val="28"/>
                <w:szCs w:val="28"/>
                <w:lang w:val="en-US"/>
              </w:rPr>
            </w:pPr>
            <w:r>
              <w:rPr>
                <w:rFonts w:hint="eastAsia" w:ascii="Times New Roman" w:hAnsi="Times New Roman" w:eastAsia="仿宋" w:cs="仿宋"/>
                <w:bCs/>
                <w:kern w:val="2"/>
                <w:sz w:val="28"/>
                <w:szCs w:val="28"/>
                <w:lang w:val="en-US"/>
              </w:rPr>
              <w:t>专业代码：</w:t>
            </w:r>
            <w:r>
              <w:rPr>
                <w:rFonts w:ascii="Times New Roman" w:hAnsi="Times New Roman" w:eastAsia="仿宋" w:cs="仿宋"/>
                <w:bCs/>
                <w:kern w:val="2"/>
                <w:sz w:val="28"/>
                <w:szCs w:val="28"/>
                <w:lang w:val="en-US"/>
              </w:rPr>
              <w:t>090502</w:t>
            </w:r>
          </w:p>
          <w:tbl>
            <w:tblPr>
              <w:tblStyle w:val="5"/>
              <w:tblW w:w="779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41"/>
              <w:gridCol w:w="704"/>
              <w:gridCol w:w="846"/>
              <w:gridCol w:w="2855"/>
              <w:gridCol w:w="845"/>
              <w:gridCol w:w="704"/>
              <w:gridCol w:w="11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3" w:hRule="atLeast"/>
                <w:jc w:val="center"/>
              </w:trPr>
              <w:tc>
                <w:tcPr>
                  <w:tcW w:w="74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b/>
                      <w:kern w:val="2"/>
                      <w:sz w:val="21"/>
                      <w:szCs w:val="21"/>
                      <w:lang w:val="en-US"/>
                    </w:rPr>
                  </w:pPr>
                  <w:r>
                    <w:rPr>
                      <w:rFonts w:hint="eastAsia" w:ascii="Times New Roman" w:hAnsi="Times New Roman" w:eastAsia="宋体" w:cs="宋体"/>
                      <w:b/>
                      <w:kern w:val="2"/>
                      <w:sz w:val="21"/>
                      <w:szCs w:val="21"/>
                      <w:lang w:val="en-US"/>
                    </w:rPr>
                    <w:t>课程</w:t>
                  </w:r>
                </w:p>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类别</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序号</w:t>
                  </w: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b/>
                      <w:kern w:val="2"/>
                      <w:sz w:val="21"/>
                      <w:szCs w:val="21"/>
                      <w:lang w:val="en-US"/>
                    </w:rPr>
                  </w:pPr>
                  <w:r>
                    <w:rPr>
                      <w:rFonts w:hint="eastAsia" w:ascii="Times New Roman" w:hAnsi="Times New Roman" w:eastAsia="宋体" w:cs="宋体"/>
                      <w:b/>
                      <w:kern w:val="2"/>
                      <w:sz w:val="21"/>
                      <w:szCs w:val="21"/>
                      <w:lang w:val="en-US"/>
                    </w:rPr>
                    <w:t>课程</w:t>
                  </w:r>
                </w:p>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代码</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课程名称</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学分</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考试方式</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restart"/>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公共基础课</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w:t>
                  </w: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03708</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中国近现代史纲要</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2</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2</w:t>
                  </w: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03709</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马克思主义基本原理概论</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4</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restart"/>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专</w:t>
                  </w:r>
                </w:p>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业</w:t>
                  </w:r>
                </w:p>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核</w:t>
                  </w:r>
                </w:p>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心</w:t>
                  </w:r>
                </w:p>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课</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3</w:t>
                  </w: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06644</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园林史</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5</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vMerge w:val="restart"/>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4</w:t>
                  </w: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06637</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园林树木学</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4</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05602</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园林树木学（实践）</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2</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实践</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vMerge w:val="restart"/>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5</w:t>
                  </w: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07427</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园林生态学</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4</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05604</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园林生态学（实践）</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实践</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6</w:t>
                  </w: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06631</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园林苗圃学</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4</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7</w:t>
                  </w: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03383</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风景区规划</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4</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tcBorders>
                    <w:top w:val="single" w:color="auto" w:sz="8" w:space="0"/>
                    <w:left w:val="single" w:color="auto" w:sz="8" w:space="0"/>
                    <w:bottom w:val="single" w:color="auto" w:sz="4"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8</w:t>
                  </w:r>
                </w:p>
              </w:tc>
              <w:tc>
                <w:tcPr>
                  <w:tcW w:w="846"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06045</w:t>
                  </w:r>
                </w:p>
              </w:tc>
              <w:tc>
                <w:tcPr>
                  <w:tcW w:w="285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观赏植物栽培学</w:t>
                  </w:r>
                </w:p>
              </w:tc>
              <w:tc>
                <w:tcPr>
                  <w:tcW w:w="845"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5</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restart"/>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b/>
                      <w:kern w:val="2"/>
                      <w:sz w:val="21"/>
                      <w:szCs w:val="21"/>
                      <w:lang w:val="en-US"/>
                    </w:rPr>
                  </w:pPr>
                  <w:r>
                    <w:rPr>
                      <w:rFonts w:hint="eastAsia" w:ascii="Times New Roman" w:hAnsi="Times New Roman" w:eastAsia="宋体" w:cs="宋体"/>
                      <w:b/>
                      <w:kern w:val="2"/>
                      <w:sz w:val="21"/>
                      <w:szCs w:val="21"/>
                      <w:lang w:val="en-US"/>
                    </w:rPr>
                    <w:t>专</w:t>
                  </w:r>
                </w:p>
                <w:p>
                  <w:pPr>
                    <w:snapToGrid w:val="0"/>
                    <w:spacing w:line="360" w:lineRule="auto"/>
                    <w:rPr>
                      <w:rFonts w:ascii="Times New Roman" w:hAnsi="Times New Roman" w:eastAsia="宋体" w:cs="宋体"/>
                      <w:b/>
                      <w:kern w:val="2"/>
                      <w:sz w:val="21"/>
                      <w:szCs w:val="21"/>
                      <w:lang w:val="en-US"/>
                    </w:rPr>
                  </w:pPr>
                  <w:r>
                    <w:rPr>
                      <w:rFonts w:hint="eastAsia" w:ascii="Times New Roman" w:hAnsi="Times New Roman" w:eastAsia="宋体" w:cs="宋体"/>
                      <w:b/>
                      <w:kern w:val="2"/>
                      <w:sz w:val="21"/>
                      <w:szCs w:val="21"/>
                      <w:lang w:val="en-US"/>
                    </w:rPr>
                    <w:t>业</w:t>
                  </w:r>
                </w:p>
                <w:p>
                  <w:pPr>
                    <w:snapToGrid w:val="0"/>
                    <w:spacing w:line="360" w:lineRule="auto"/>
                    <w:rPr>
                      <w:rFonts w:ascii="Times New Roman" w:hAnsi="Times New Roman" w:eastAsia="宋体" w:cs="宋体"/>
                      <w:b/>
                      <w:kern w:val="2"/>
                      <w:sz w:val="21"/>
                      <w:szCs w:val="21"/>
                      <w:lang w:val="en-US"/>
                    </w:rPr>
                  </w:pPr>
                  <w:r>
                    <w:rPr>
                      <w:rFonts w:hint="eastAsia" w:ascii="Times New Roman" w:hAnsi="Times New Roman" w:eastAsia="宋体" w:cs="宋体"/>
                      <w:b/>
                      <w:kern w:val="2"/>
                      <w:sz w:val="21"/>
                      <w:szCs w:val="21"/>
                      <w:lang w:val="en-US"/>
                    </w:rPr>
                    <w:t>拓</w:t>
                  </w:r>
                </w:p>
                <w:p>
                  <w:pPr>
                    <w:snapToGrid w:val="0"/>
                    <w:spacing w:line="360" w:lineRule="auto"/>
                    <w:rPr>
                      <w:rFonts w:ascii="Times New Roman" w:hAnsi="Times New Roman" w:eastAsia="宋体" w:cs="宋体"/>
                      <w:b/>
                      <w:kern w:val="2"/>
                      <w:sz w:val="21"/>
                      <w:szCs w:val="21"/>
                      <w:lang w:val="en-US"/>
                    </w:rPr>
                  </w:pPr>
                  <w:r>
                    <w:rPr>
                      <w:rFonts w:hint="eastAsia" w:ascii="Times New Roman" w:hAnsi="Times New Roman" w:eastAsia="宋体" w:cs="宋体"/>
                      <w:b/>
                      <w:kern w:val="2"/>
                      <w:sz w:val="21"/>
                      <w:szCs w:val="21"/>
                      <w:lang w:val="en-US"/>
                    </w:rPr>
                    <w:t>展</w:t>
                  </w:r>
                </w:p>
                <w:p>
                  <w:pPr>
                    <w:snapToGrid w:val="0"/>
                    <w:spacing w:line="360" w:lineRule="auto"/>
                    <w:rPr>
                      <w:rFonts w:ascii="Times New Roman" w:hAnsi="Times New Roman" w:eastAsia="宋体" w:cs="宋体"/>
                      <w:b/>
                      <w:lang w:val="en-US"/>
                    </w:rPr>
                  </w:pPr>
                  <w:r>
                    <w:rPr>
                      <w:rFonts w:hint="eastAsia" w:ascii="Times New Roman" w:hAnsi="Times New Roman" w:eastAsia="宋体" w:cs="宋体"/>
                      <w:b/>
                      <w:kern w:val="2"/>
                      <w:sz w:val="21"/>
                      <w:szCs w:val="21"/>
                      <w:lang w:val="en-US"/>
                    </w:rPr>
                    <w:t>课</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9</w:t>
                  </w:r>
                </w:p>
              </w:tc>
              <w:tc>
                <w:tcPr>
                  <w:tcW w:w="84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03259</w:t>
                  </w:r>
                </w:p>
              </w:tc>
              <w:tc>
                <w:tcPr>
                  <w:tcW w:w="285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花卉学（一）</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6</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vMerge w:val="restart"/>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10</w:t>
                  </w:r>
                </w:p>
              </w:tc>
              <w:tc>
                <w:tcPr>
                  <w:tcW w:w="84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14616</w:t>
                  </w:r>
                </w:p>
              </w:tc>
              <w:tc>
                <w:tcPr>
                  <w:tcW w:w="285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园林植物应用设计</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4</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84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14617</w:t>
                  </w:r>
                </w:p>
              </w:tc>
              <w:tc>
                <w:tcPr>
                  <w:tcW w:w="285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园林植物应用设计（实践）</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实践</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11</w:t>
                  </w:r>
                </w:p>
              </w:tc>
              <w:tc>
                <w:tcPr>
                  <w:tcW w:w="84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01572</w:t>
                  </w:r>
                </w:p>
              </w:tc>
              <w:tc>
                <w:tcPr>
                  <w:tcW w:w="285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城市园林绿地规划</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5</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12</w:t>
                  </w:r>
                </w:p>
              </w:tc>
              <w:tc>
                <w:tcPr>
                  <w:tcW w:w="84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07899</w:t>
                  </w:r>
                </w:p>
              </w:tc>
              <w:tc>
                <w:tcPr>
                  <w:tcW w:w="285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园林建筑设计</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5</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vMerge w:val="restart"/>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13</w:t>
                  </w:r>
                </w:p>
              </w:tc>
              <w:tc>
                <w:tcPr>
                  <w:tcW w:w="84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14610</w:t>
                  </w:r>
                </w:p>
              </w:tc>
              <w:tc>
                <w:tcPr>
                  <w:tcW w:w="285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园林规划设计</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4</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84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14611</w:t>
                  </w:r>
                </w:p>
              </w:tc>
              <w:tc>
                <w:tcPr>
                  <w:tcW w:w="285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园林规划设计（实践）</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2</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实践</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14</w:t>
                  </w:r>
                </w:p>
              </w:tc>
              <w:tc>
                <w:tcPr>
                  <w:tcW w:w="84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07894</w:t>
                  </w:r>
                </w:p>
              </w:tc>
              <w:tc>
                <w:tcPr>
                  <w:tcW w:w="285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园林植物遗传育种</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4</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3" w:hRule="atLeast"/>
                <w:jc w:val="center"/>
              </w:trPr>
              <w:tc>
                <w:tcPr>
                  <w:tcW w:w="741" w:type="dxa"/>
                  <w:vMerge w:val="continue"/>
                  <w:tcBorders>
                    <w:top w:val="single" w:color="auto" w:sz="8" w:space="0"/>
                    <w:left w:val="single" w:color="auto" w:sz="8" w:space="0"/>
                    <w:bottom w:val="single" w:color="auto" w:sz="8" w:space="0"/>
                    <w:right w:val="single" w:color="auto" w:sz="8" w:space="0"/>
                  </w:tcBorders>
                  <w:vAlign w:val="center"/>
                </w:tcPr>
                <w:p>
                  <w:pPr>
                    <w:spacing w:line="360" w:lineRule="auto"/>
                    <w:rPr>
                      <w:rFonts w:ascii="Times New Roman" w:hAnsi="Times New Roman" w:cs="Times New Roman"/>
                      <w:sz w:val="20"/>
                      <w:szCs w:val="20"/>
                    </w:rPr>
                  </w:pP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15</w:t>
                  </w:r>
                </w:p>
              </w:tc>
              <w:tc>
                <w:tcPr>
                  <w:tcW w:w="84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11224</w:t>
                  </w:r>
                </w:p>
              </w:tc>
              <w:tc>
                <w:tcPr>
                  <w:tcW w:w="285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园林制图（一）</w:t>
                  </w:r>
                </w:p>
              </w:tc>
              <w:tc>
                <w:tcPr>
                  <w:tcW w:w="845"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6</w:t>
                  </w:r>
                </w:p>
              </w:tc>
              <w:tc>
                <w:tcPr>
                  <w:tcW w:w="704"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笔试</w:t>
                  </w:r>
                </w:p>
              </w:tc>
              <w:tc>
                <w:tcPr>
                  <w:tcW w:w="1101" w:type="dxa"/>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9" w:hRule="atLeast"/>
                <w:jc w:val="center"/>
              </w:trPr>
              <w:tc>
                <w:tcPr>
                  <w:tcW w:w="5146" w:type="dxa"/>
                  <w:gridSpan w:val="4"/>
                  <w:tcBorders>
                    <w:top w:val="single" w:color="auto" w:sz="8" w:space="0"/>
                    <w:left w:val="single" w:color="auto" w:sz="8" w:space="0"/>
                    <w:bottom w:val="single" w:color="auto" w:sz="8" w:space="0"/>
                    <w:right w:val="single" w:color="auto" w:sz="8" w:space="0"/>
                  </w:tcBorders>
                  <w:vAlign w:val="center"/>
                </w:tcPr>
                <w:p>
                  <w:pPr>
                    <w:snapToGrid w:val="0"/>
                    <w:spacing w:line="360" w:lineRule="auto"/>
                    <w:rPr>
                      <w:rFonts w:ascii="Times New Roman" w:hAnsi="Times New Roman" w:eastAsia="宋体" w:cs="宋体"/>
                      <w:lang w:val="en-US"/>
                    </w:rPr>
                  </w:pPr>
                  <w:r>
                    <w:rPr>
                      <w:rFonts w:hint="eastAsia" w:ascii="Times New Roman" w:hAnsi="Times New Roman" w:eastAsia="宋体" w:cs="宋体"/>
                      <w:kern w:val="2"/>
                      <w:sz w:val="21"/>
                      <w:szCs w:val="21"/>
                      <w:lang w:val="en-US"/>
                    </w:rPr>
                    <w:t>总学分</w:t>
                  </w:r>
                </w:p>
              </w:tc>
              <w:tc>
                <w:tcPr>
                  <w:tcW w:w="265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snapToGrid w:val="0"/>
                    <w:spacing w:line="360" w:lineRule="auto"/>
                    <w:rPr>
                      <w:rFonts w:ascii="Times New Roman" w:hAnsi="Times New Roman" w:eastAsia="宋体" w:cs="宋体"/>
                      <w:lang w:val="en-US"/>
                    </w:rPr>
                  </w:pPr>
                  <w:r>
                    <w:rPr>
                      <w:rFonts w:ascii="Times New Roman" w:hAnsi="Times New Roman" w:eastAsia="宋体" w:cs="宋体"/>
                      <w:kern w:val="2"/>
                      <w:sz w:val="21"/>
                      <w:szCs w:val="21"/>
                      <w:lang w:val="en-US"/>
                    </w:rPr>
                    <w:t>72</w:t>
                  </w:r>
                </w:p>
              </w:tc>
            </w:tr>
          </w:tbl>
          <w:p>
            <w:pPr>
              <w:ind w:firstLine="562" w:firstLineChars="200"/>
              <w:jc w:val="both"/>
              <w:rPr>
                <w:rFonts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五、主要课程说明</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1</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园林史</w:t>
            </w:r>
          </w:p>
          <w:p>
            <w:pPr>
              <w:adjustRightInd w:val="0"/>
              <w:snapToGrid w:val="0"/>
              <w:spacing w:line="520" w:lineRule="exact"/>
              <w:ind w:firstLine="560" w:firstLineChars="200"/>
              <w:jc w:val="both"/>
              <w:rPr>
                <w:rFonts w:ascii="Times New Roman" w:hAnsi="Times New Roman" w:eastAsia="仿宋"/>
                <w:sz w:val="28"/>
                <w:szCs w:val="28"/>
                <w:lang w:val="en-US"/>
              </w:rPr>
            </w:pPr>
            <w:r>
              <w:rPr>
                <w:rFonts w:hint="eastAsia" w:ascii="Times New Roman" w:hAnsi="Times New Roman" w:eastAsia="仿宋" w:cs="仿宋"/>
                <w:kern w:val="2"/>
                <w:sz w:val="28"/>
                <w:szCs w:val="28"/>
                <w:lang w:val="en-US"/>
              </w:rPr>
              <w:t>本课程主要内容为中国园林发展简史、外国园林发展简史以及园林艺术基本原理等，掌握各个时期园林艺术的主要风格特征及中外园林异同。通过学习本课程，使学生把握中外园林发展历史、园林学科发展进程，掌握园林艺术基本原理，熟悉园林艺术原理在园林中的应用，培养学生具有一定的设计素养和人文素质。</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2</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园林树木学</w:t>
            </w:r>
          </w:p>
          <w:p>
            <w:pPr>
              <w:adjustRightInd w:val="0"/>
              <w:snapToGrid w:val="0"/>
              <w:spacing w:line="520" w:lineRule="exact"/>
              <w:ind w:firstLine="560" w:firstLineChars="200"/>
              <w:jc w:val="both"/>
              <w:rPr>
                <w:rFonts w:ascii="Times New Roman" w:hAnsi="Times New Roman" w:eastAsia="仿宋"/>
                <w:sz w:val="28"/>
                <w:szCs w:val="28"/>
                <w:lang w:val="en-US"/>
              </w:rPr>
            </w:pPr>
            <w:r>
              <w:rPr>
                <w:rFonts w:hint="eastAsia" w:ascii="Times New Roman" w:hAnsi="Times New Roman" w:eastAsia="仿宋" w:cs="仿宋"/>
                <w:kern w:val="2"/>
                <w:sz w:val="28"/>
                <w:szCs w:val="28"/>
                <w:lang w:val="en-US"/>
              </w:rPr>
              <w:t>本课程主要内容为我国园林树木资源状况，植物分类系统及分类方法，植物拉丁学名发音与构成规则，园林树木在城市中的功能作用，常见园林树木的分布、形态特征、生长习性、观赏特性及园林用途等。通过学习本课程，使学生具备对常见园林树木识别、应用等科学素质，能够科学合理选择及利用各种园林树木进行园林建设。</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3</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园林生态学</w:t>
            </w:r>
          </w:p>
          <w:p>
            <w:pPr>
              <w:adjustRightInd w:val="0"/>
              <w:snapToGrid w:val="0"/>
              <w:spacing w:line="520" w:lineRule="exact"/>
              <w:ind w:firstLine="560" w:firstLineChars="200"/>
              <w:jc w:val="both"/>
              <w:rPr>
                <w:rFonts w:ascii="Times New Roman" w:hAnsi="Times New Roman" w:eastAsia="仿宋"/>
                <w:sz w:val="28"/>
                <w:szCs w:val="28"/>
                <w:lang w:val="en-US"/>
              </w:rPr>
            </w:pPr>
            <w:r>
              <w:rPr>
                <w:rFonts w:hint="eastAsia" w:ascii="Times New Roman" w:hAnsi="Times New Roman" w:eastAsia="仿宋" w:cs="仿宋"/>
                <w:kern w:val="2"/>
                <w:sz w:val="28"/>
                <w:szCs w:val="28"/>
                <w:lang w:val="en-US"/>
              </w:rPr>
              <w:t>本课程主要内容为园林植物与城市环境特点、城市生态系统结构与功能、城市景观生态规划与管理等知识，城市园林的规划、建设和管理所需的基本生态学理论和科学依据等。</w:t>
            </w:r>
            <w:bookmarkStart w:id="0" w:name="_Hlk514857747"/>
            <w:r>
              <w:rPr>
                <w:rFonts w:hint="eastAsia" w:ascii="Times New Roman" w:hAnsi="Times New Roman" w:eastAsia="仿宋" w:cs="仿宋"/>
                <w:kern w:val="2"/>
                <w:sz w:val="28"/>
                <w:szCs w:val="28"/>
                <w:lang w:val="en-US"/>
              </w:rPr>
              <w:t>通过学习本课程，使学生系统了解生态学研究的</w:t>
            </w:r>
            <w:r>
              <w:rPr>
                <w:rFonts w:ascii="Times New Roman" w:hAnsi="Times New Roman" w:eastAsia="仿宋" w:cs="Calibri"/>
                <w:kern w:val="2"/>
                <w:sz w:val="28"/>
                <w:szCs w:val="28"/>
                <w:lang w:val="en-US"/>
              </w:rPr>
              <w:t>4</w:t>
            </w:r>
            <w:r>
              <w:rPr>
                <w:rFonts w:hint="eastAsia" w:ascii="Times New Roman" w:hAnsi="Times New Roman" w:eastAsia="仿宋" w:cs="仿宋"/>
                <w:kern w:val="2"/>
                <w:sz w:val="28"/>
                <w:szCs w:val="28"/>
                <w:lang w:val="en-US"/>
              </w:rPr>
              <w:t>个组织层次，</w:t>
            </w:r>
            <w:bookmarkEnd w:id="0"/>
            <w:r>
              <w:rPr>
                <w:rFonts w:hint="eastAsia" w:ascii="Times New Roman" w:hAnsi="Times New Roman" w:eastAsia="仿宋" w:cs="仿宋"/>
                <w:kern w:val="2"/>
                <w:sz w:val="28"/>
                <w:szCs w:val="28"/>
                <w:lang w:val="en-US"/>
              </w:rPr>
              <w:t>运用所学知识获得管理好城市绿地生态系统，维持系统生态平衡的能力。</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4</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园林苗圃学</w:t>
            </w:r>
          </w:p>
          <w:p>
            <w:pPr>
              <w:adjustRightInd w:val="0"/>
              <w:snapToGrid w:val="0"/>
              <w:spacing w:line="520" w:lineRule="exact"/>
              <w:ind w:firstLine="560" w:firstLineChars="200"/>
              <w:jc w:val="both"/>
              <w:rPr>
                <w:rFonts w:ascii="Times New Roman" w:hAnsi="Times New Roman" w:eastAsia="仿宋"/>
                <w:sz w:val="28"/>
                <w:szCs w:val="28"/>
                <w:lang w:val="en-US"/>
              </w:rPr>
            </w:pPr>
            <w:r>
              <w:rPr>
                <w:rFonts w:hint="eastAsia" w:ascii="Times New Roman" w:hAnsi="Times New Roman" w:eastAsia="仿宋" w:cs="仿宋"/>
                <w:kern w:val="2"/>
                <w:sz w:val="28"/>
                <w:szCs w:val="28"/>
                <w:lang w:val="en-US"/>
              </w:rPr>
              <w:t>本课程主要内容为苗圃的建立、区划、种子品质检验、种子贮藏方法、实生苗培育、无性繁殖苗培育、大苗培育、苗木质量调查、苗木出圃等一系列技术内容。通过学习本课程，使学生掌握苗园林木生产的技术及其原理</w:t>
            </w:r>
            <w:r>
              <w:rPr>
                <w:rFonts w:hint="eastAsia" w:ascii="Times New Roman" w:hAnsi="Times New Roman" w:eastAsia="仿宋" w:cs="仿宋"/>
                <w:kern w:val="2"/>
                <w:sz w:val="28"/>
                <w:szCs w:val="28"/>
                <w:lang w:val="en-US" w:eastAsia="zh-CN"/>
              </w:rPr>
              <w:t>，以及</w:t>
            </w:r>
            <w:r>
              <w:rPr>
                <w:rFonts w:hint="eastAsia" w:ascii="Times New Roman" w:hAnsi="Times New Roman" w:eastAsia="仿宋" w:cs="仿宋"/>
                <w:kern w:val="2"/>
                <w:sz w:val="28"/>
                <w:szCs w:val="28"/>
                <w:lang w:val="en-US"/>
              </w:rPr>
              <w:t>园林苗圃经营管理的基本知识，完成园林苗木生产任务以及具备经营管理园林苗圃的基本能力。</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5</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风景区规划</w:t>
            </w:r>
          </w:p>
          <w:p>
            <w:pPr>
              <w:adjustRightInd w:val="0"/>
              <w:snapToGrid w:val="0"/>
              <w:spacing w:line="520" w:lineRule="exact"/>
              <w:ind w:firstLine="560" w:firstLineChars="200"/>
              <w:jc w:val="both"/>
              <w:rPr>
                <w:rFonts w:ascii="Times New Roman" w:hAnsi="Times New Roman" w:eastAsia="仿宋" w:cs="仿宋"/>
                <w:sz w:val="28"/>
                <w:szCs w:val="28"/>
                <w:lang w:val="en-US"/>
              </w:rPr>
            </w:pPr>
            <w:r>
              <w:rPr>
                <w:rFonts w:hint="eastAsia" w:ascii="Times New Roman" w:hAnsi="Times New Roman" w:eastAsia="仿宋" w:cs="仿宋"/>
                <w:kern w:val="2"/>
                <w:sz w:val="28"/>
                <w:szCs w:val="28"/>
                <w:lang w:val="en-US"/>
              </w:rPr>
              <w:t>本课程主要内容为风景区规划的概念、理论基础，风景区资源的分类与评价方法及风景区规划的程序、基本方法和主要专项规划等规划体系。通过学习本课程，使学生掌握规划的基本技能，提高分析和解决实际问题的能力，将社会实践结合理论教学综合培养以提高学生的实践动手能力。</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6</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观赏植物栽培学</w:t>
            </w:r>
          </w:p>
          <w:p>
            <w:pPr>
              <w:adjustRightInd w:val="0"/>
              <w:snapToGrid w:val="0"/>
              <w:spacing w:line="520" w:lineRule="exact"/>
              <w:ind w:firstLine="560" w:firstLineChars="200"/>
              <w:jc w:val="both"/>
              <w:rPr>
                <w:rFonts w:ascii="Times New Roman" w:hAnsi="Times New Roman" w:eastAsia="仿宋"/>
                <w:sz w:val="28"/>
                <w:szCs w:val="28"/>
                <w:lang w:val="en-US"/>
              </w:rPr>
            </w:pPr>
            <w:r>
              <w:rPr>
                <w:rFonts w:hint="eastAsia" w:ascii="Times New Roman" w:hAnsi="Times New Roman" w:eastAsia="仿宋" w:cs="仿宋"/>
                <w:kern w:val="2"/>
                <w:sz w:val="28"/>
                <w:szCs w:val="28"/>
                <w:lang w:val="en-US"/>
              </w:rPr>
              <w:t>本课程主要内容为城市生态特点、土壤性状、城市环境条件下的观赏植物移栽方法以及特殊困难立地条件下的植物栽植技术，园林植物土肥水管理、整形修剪、灾害预防、安全管理以及古树名木保护与更新。通过学习本课程，使学生掌握园林植物栽植与养护管理技术相关的知识和技能。</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7</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花卉学（一）</w:t>
            </w:r>
          </w:p>
          <w:p>
            <w:pPr>
              <w:adjustRightInd w:val="0"/>
              <w:snapToGrid w:val="0"/>
              <w:spacing w:line="520" w:lineRule="exact"/>
              <w:ind w:firstLine="560" w:firstLineChars="200"/>
              <w:jc w:val="both"/>
              <w:rPr>
                <w:rFonts w:ascii="Times New Roman" w:hAnsi="Times New Roman" w:eastAsia="仿宋"/>
                <w:sz w:val="28"/>
                <w:szCs w:val="28"/>
                <w:lang w:val="en-US"/>
              </w:rPr>
            </w:pPr>
            <w:r>
              <w:rPr>
                <w:rFonts w:hint="eastAsia" w:ascii="Times New Roman" w:hAnsi="Times New Roman" w:eastAsia="仿宋" w:cs="仿宋"/>
                <w:kern w:val="2"/>
                <w:sz w:val="28"/>
                <w:szCs w:val="28"/>
                <w:lang w:val="en-US"/>
              </w:rPr>
              <w:t>本课程主要内容为花卉的分类、生物学特性、繁殖、观赏价值以及常见重要花卉的栽培技术和管理技术；花卉栽培常见设施及其应用；各类有代表性的花卉在园林绿地、室内外环境等方面的配置与应用。通过学习本课程，使学生了解花卉的栽培历史和产业现状，理解和掌握花卉的分类、识别、繁殖、栽培管理及应用等方面的专业知识，能够安排花卉周年生产、进行花卉应用设计和养护管理。</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8</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园林植物应用设计</w:t>
            </w:r>
          </w:p>
          <w:p>
            <w:pPr>
              <w:adjustRightInd w:val="0"/>
              <w:snapToGrid w:val="0"/>
              <w:spacing w:line="520" w:lineRule="exact"/>
              <w:ind w:firstLine="560" w:firstLineChars="200"/>
              <w:jc w:val="both"/>
              <w:rPr>
                <w:rFonts w:ascii="Times New Roman" w:hAnsi="Times New Roman" w:eastAsia="仿宋" w:cs="仿宋"/>
                <w:sz w:val="28"/>
                <w:szCs w:val="28"/>
                <w:lang w:val="en-US"/>
              </w:rPr>
            </w:pPr>
            <w:r>
              <w:rPr>
                <w:rFonts w:hint="eastAsia" w:ascii="Times New Roman" w:hAnsi="Times New Roman" w:eastAsia="仿宋" w:cs="仿宋"/>
                <w:kern w:val="2"/>
                <w:sz w:val="28"/>
                <w:szCs w:val="28"/>
                <w:lang w:val="en-US"/>
              </w:rPr>
              <w:t>本课程主要内容为园林植物造景的植物学、美学、生态学等基本原理、园林植物造景的原则和手法；园林植物的应用形式，以及园林植物景观设计的图纸要求和设计程序；公园绿地、城市道路绿地、城市广场绿地、居住绿地、单位附属绿地植物造景方法等。通过学习本课程，使学生掌握全面、系统</w:t>
            </w:r>
            <w:r>
              <w:rPr>
                <w:rFonts w:hint="eastAsia" w:ascii="Times New Roman" w:hAnsi="Times New Roman" w:eastAsia="仿宋" w:cs="仿宋"/>
                <w:kern w:val="2"/>
                <w:sz w:val="28"/>
                <w:szCs w:val="28"/>
                <w:lang w:val="en-US" w:eastAsia="zh-CN"/>
              </w:rPr>
              <w:t>的</w:t>
            </w:r>
            <w:r>
              <w:rPr>
                <w:rFonts w:hint="eastAsia" w:ascii="Times New Roman" w:hAnsi="Times New Roman" w:eastAsia="仿宋" w:cs="仿宋"/>
                <w:kern w:val="2"/>
                <w:sz w:val="28"/>
                <w:szCs w:val="28"/>
                <w:lang w:val="en-US"/>
              </w:rPr>
              <w:t>城市绿地植物造景的理论知识（基本原理）和实践经验（一般方法），更好</w:t>
            </w:r>
            <w:r>
              <w:rPr>
                <w:rFonts w:hint="eastAsia" w:ascii="Times New Roman" w:hAnsi="Times New Roman" w:eastAsia="仿宋" w:cs="仿宋"/>
                <w:kern w:val="2"/>
                <w:sz w:val="28"/>
                <w:szCs w:val="28"/>
                <w:lang w:val="en-US" w:eastAsia="zh-CN"/>
              </w:rPr>
              <w:t>地</w:t>
            </w:r>
            <w:r>
              <w:rPr>
                <w:rFonts w:hint="eastAsia" w:ascii="Times New Roman" w:hAnsi="Times New Roman" w:eastAsia="仿宋" w:cs="仿宋"/>
                <w:kern w:val="2"/>
                <w:sz w:val="28"/>
                <w:szCs w:val="28"/>
                <w:lang w:val="en-US"/>
              </w:rPr>
              <w:t>进行各类城市园林绿地的植物种植设计。</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9</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城市园林绿地规划</w:t>
            </w:r>
          </w:p>
          <w:p>
            <w:pPr>
              <w:adjustRightInd w:val="0"/>
              <w:snapToGrid w:val="0"/>
              <w:spacing w:line="520" w:lineRule="exact"/>
              <w:ind w:firstLine="560" w:firstLineChars="200"/>
              <w:jc w:val="both"/>
              <w:rPr>
                <w:rFonts w:ascii="Times New Roman" w:hAnsi="Times New Roman" w:eastAsia="仿宋"/>
                <w:sz w:val="28"/>
                <w:szCs w:val="28"/>
                <w:lang w:val="en-US"/>
              </w:rPr>
            </w:pPr>
            <w:r>
              <w:rPr>
                <w:rFonts w:hint="eastAsia" w:ascii="Times New Roman" w:hAnsi="Times New Roman" w:eastAsia="仿宋" w:cs="仿宋"/>
                <w:kern w:val="2"/>
                <w:sz w:val="28"/>
                <w:szCs w:val="28"/>
                <w:lang w:val="en-US"/>
              </w:rPr>
              <w:t>本课程主要内容为风景园林绿地规划设计的基本理论、园林绿地构图的基本规律、园林组成要素的规划设计、园林造景艺术的基础和技巧、各类绿地规划设计和规划设计实例等内容。通过学习本课程，使学生掌握各类城市园林绿地的规划设计方法。</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1</w:t>
            </w:r>
            <w:r>
              <w:rPr>
                <w:rFonts w:ascii="Times New Roman" w:hAnsi="Times New Roman" w:eastAsia="仿宋" w:cs="Times New Roman"/>
                <w:b/>
                <w:kern w:val="2"/>
                <w:sz w:val="28"/>
                <w:szCs w:val="28"/>
                <w:lang w:val="en-US"/>
              </w:rPr>
              <w:t>0</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园林建筑设计</w:t>
            </w:r>
          </w:p>
          <w:p>
            <w:pPr>
              <w:adjustRightInd w:val="0"/>
              <w:snapToGrid w:val="0"/>
              <w:spacing w:line="520" w:lineRule="exact"/>
              <w:ind w:firstLine="560" w:firstLineChars="200"/>
              <w:jc w:val="both"/>
              <w:rPr>
                <w:rFonts w:ascii="Times New Roman" w:hAnsi="Times New Roman" w:eastAsia="仿宋"/>
                <w:sz w:val="28"/>
                <w:szCs w:val="28"/>
                <w:lang w:val="en-US"/>
              </w:rPr>
            </w:pPr>
            <w:r>
              <w:rPr>
                <w:rFonts w:hint="eastAsia" w:ascii="Times New Roman" w:hAnsi="Times New Roman" w:eastAsia="仿宋" w:cs="仿宋"/>
                <w:kern w:val="2"/>
                <w:sz w:val="28"/>
                <w:szCs w:val="28"/>
                <w:lang w:val="en-US"/>
              </w:rPr>
              <w:t>本课程主要内容为园林建筑发展简史、园林建筑设计基础知识，园林基础建筑、服务建筑及建筑小品等设计案例分析与基本技能等内容。通过学习本课程，使学生能够</w:t>
            </w:r>
            <w:r>
              <w:rPr>
                <w:rFonts w:hint="eastAsia" w:ascii="Times New Roman" w:hAnsi="Times New Roman" w:eastAsia="宋体" w:cs="宋体"/>
                <w:kern w:val="2"/>
                <w:sz w:val="24"/>
                <w:szCs w:val="21"/>
                <w:lang w:val="en-US"/>
              </w:rPr>
              <w:t>熟练绘</w:t>
            </w:r>
            <w:r>
              <w:rPr>
                <w:rFonts w:hint="eastAsia" w:ascii="Times New Roman" w:hAnsi="Times New Roman" w:eastAsia="仿宋" w:cs="仿宋"/>
                <w:kern w:val="2"/>
                <w:sz w:val="28"/>
                <w:szCs w:val="28"/>
                <w:lang w:val="en-US"/>
              </w:rPr>
              <w:t>制园林建筑基本的平、立、剖、透视图，将应用美学规律应用于设计中，独立完成中小型园林建筑的设计工作。</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11</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园林规划设计</w:t>
            </w:r>
          </w:p>
          <w:p>
            <w:pPr>
              <w:adjustRightInd w:val="0"/>
              <w:snapToGrid w:val="0"/>
              <w:spacing w:line="520" w:lineRule="exact"/>
              <w:ind w:firstLine="560" w:firstLineChars="200"/>
              <w:jc w:val="both"/>
              <w:rPr>
                <w:rFonts w:ascii="Times New Roman" w:hAnsi="Times New Roman" w:eastAsia="仿宋"/>
                <w:sz w:val="28"/>
                <w:szCs w:val="28"/>
                <w:lang w:val="en-US"/>
              </w:rPr>
            </w:pPr>
            <w:r>
              <w:rPr>
                <w:rFonts w:hint="eastAsia" w:ascii="Times New Roman" w:hAnsi="Times New Roman" w:eastAsia="仿宋" w:cs="仿宋"/>
                <w:kern w:val="2"/>
                <w:sz w:val="28"/>
                <w:szCs w:val="28"/>
                <w:lang w:val="en-US"/>
              </w:rPr>
              <w:t>本课程主要内容为园林规划设计的基本理论、园林组成要素的规划设计、园林造景艺术的基础和技巧、园林色彩与构图、园林绿地构图的基本规律、各类绿地规划设计和规划设计实例等内容。通过本课程的学习，使学生掌握园林规划设计的基础知识、基本理论和基本技能，能够独立完成中、小规模园林绿地的规划设计工作。</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12</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园林植物遗传育种</w:t>
            </w:r>
          </w:p>
          <w:p>
            <w:pPr>
              <w:adjustRightInd w:val="0"/>
              <w:snapToGrid w:val="0"/>
              <w:spacing w:line="520" w:lineRule="exact"/>
              <w:ind w:firstLine="560" w:firstLineChars="200"/>
              <w:jc w:val="both"/>
              <w:rPr>
                <w:rFonts w:ascii="Times New Roman" w:hAnsi="Times New Roman" w:eastAsia="仿宋"/>
                <w:sz w:val="28"/>
                <w:szCs w:val="28"/>
                <w:lang w:val="en-US"/>
              </w:rPr>
            </w:pPr>
            <w:r>
              <w:rPr>
                <w:rFonts w:hint="eastAsia" w:ascii="Times New Roman" w:hAnsi="Times New Roman" w:eastAsia="仿宋" w:cs="仿宋"/>
                <w:kern w:val="2"/>
                <w:sz w:val="28"/>
                <w:szCs w:val="28"/>
                <w:lang w:val="en-US"/>
              </w:rPr>
              <w:t>本课程主要内容为普通遗传学的</w:t>
            </w:r>
            <w:r>
              <w:rPr>
                <w:rFonts w:ascii="Times New Roman" w:hAnsi="Times New Roman" w:eastAsia="仿宋" w:cs="仿宋"/>
                <w:kern w:val="2"/>
                <w:sz w:val="28"/>
                <w:szCs w:val="28"/>
                <w:lang w:val="en-US"/>
              </w:rPr>
              <w:t>3</w:t>
            </w:r>
            <w:r>
              <w:rPr>
                <w:rFonts w:hint="eastAsia" w:ascii="Times New Roman" w:hAnsi="Times New Roman" w:eastAsia="仿宋" w:cs="仿宋"/>
                <w:kern w:val="2"/>
                <w:sz w:val="28"/>
                <w:szCs w:val="28"/>
                <w:lang w:val="en-US"/>
              </w:rPr>
              <w:t>大基本遗传规律，园林植物的种质资源的选择和利用，观赏植物的花色、彩斑、重瓣、香味等的性状的遗传规律以及新品种选育途径和方法等。通过学习本课程，使学生掌握选育观赏植物新品种的基本途径和系列方法，把遗传理论和育种实践结合起来。</w:t>
            </w:r>
          </w:p>
          <w:p>
            <w:pPr>
              <w:adjustRightInd w:val="0"/>
              <w:snapToGrid w:val="0"/>
              <w:spacing w:line="520" w:lineRule="exact"/>
              <w:ind w:firstLine="562" w:firstLineChars="200"/>
              <w:jc w:val="both"/>
              <w:rPr>
                <w:rFonts w:ascii="Times New Roman" w:hAnsi="Times New Roman" w:eastAsia="仿宋"/>
                <w:b/>
                <w:sz w:val="28"/>
                <w:szCs w:val="28"/>
                <w:lang w:val="en-US"/>
              </w:rPr>
            </w:pPr>
            <w:r>
              <w:rPr>
                <w:rFonts w:ascii="Times New Roman" w:hAnsi="Times New Roman" w:eastAsia="仿宋" w:cs="Calibri"/>
                <w:b/>
                <w:kern w:val="2"/>
                <w:sz w:val="28"/>
                <w:szCs w:val="28"/>
                <w:lang w:val="en-US"/>
              </w:rPr>
              <w:t>13</w:t>
            </w:r>
            <w:r>
              <w:rPr>
                <w:rFonts w:ascii="Times New Roman" w:hAnsi="Times New Roman" w:eastAsia="仿宋" w:cs="仿宋"/>
                <w:b/>
                <w:kern w:val="2"/>
                <w:sz w:val="28"/>
                <w:szCs w:val="28"/>
                <w:lang w:val="en-US"/>
              </w:rPr>
              <w:t>.</w:t>
            </w:r>
            <w:r>
              <w:rPr>
                <w:rFonts w:hint="eastAsia" w:ascii="Times New Roman" w:hAnsi="Times New Roman" w:eastAsia="仿宋" w:cs="仿宋"/>
                <w:b/>
                <w:kern w:val="2"/>
                <w:sz w:val="28"/>
                <w:szCs w:val="28"/>
                <w:lang w:val="en-US"/>
              </w:rPr>
              <w:t>园林制图（一）</w:t>
            </w:r>
          </w:p>
          <w:p>
            <w:pPr>
              <w:adjustRightInd w:val="0"/>
              <w:snapToGrid w:val="0"/>
              <w:spacing w:line="520" w:lineRule="exact"/>
              <w:ind w:firstLine="560" w:firstLineChars="200"/>
              <w:jc w:val="both"/>
              <w:rPr>
                <w:rFonts w:ascii="Times New Roman" w:hAnsi="Times New Roman" w:eastAsia="仿宋" w:cs="仿宋"/>
                <w:kern w:val="2"/>
                <w:sz w:val="28"/>
                <w:szCs w:val="28"/>
                <w:lang w:val="en-US"/>
              </w:rPr>
            </w:pPr>
            <w:r>
              <w:rPr>
                <w:rFonts w:hint="eastAsia" w:ascii="Times New Roman" w:hAnsi="Times New Roman" w:eastAsia="仿宋" w:cs="仿宋"/>
                <w:kern w:val="2"/>
                <w:sz w:val="28"/>
                <w:szCs w:val="28"/>
                <w:lang w:val="en-US"/>
              </w:rPr>
              <w:t>本课程主要内容为制图基本知识、三面正投影原理及方法、轴测投影原理与方法、透视投影原理与方法、专业图纸绘制与阅读这几个方面的内容。通过学习本课程，使学生了解园林制图在专业中的地位和作用；理解并自觉执行园林制图的基本标准；掌握并灵活运用这些方法解决平面和空间的问题；能绘制和阅读常用的园林图纸等。</w:t>
            </w:r>
          </w:p>
          <w:p>
            <w:pPr>
              <w:pStyle w:val="4"/>
              <w:numPr>
                <w:ilvl w:val="0"/>
                <w:numId w:val="0"/>
              </w:numPr>
              <w:ind w:firstLine="560" w:firstLineChars="200"/>
              <w:jc w:val="both"/>
              <w:rPr>
                <w:rFonts w:hint="eastAsia" w:ascii="Times New Roman" w:hAnsi="Times New Roman" w:eastAsia="仿宋" w:cs="仿宋"/>
                <w:kern w:val="2"/>
                <w:sz w:val="28"/>
                <w:szCs w:val="28"/>
                <w:lang w:val="en-US" w:eastAsia="zh-CN"/>
              </w:rPr>
            </w:pPr>
            <w:r>
              <w:rPr>
                <w:rFonts w:hint="eastAsia" w:ascii="Times New Roman" w:hAnsi="Times New Roman" w:eastAsia="仿宋" w:cs="仿宋"/>
                <w:kern w:val="2"/>
                <w:sz w:val="28"/>
                <w:szCs w:val="28"/>
                <w:lang w:val="en-US" w:eastAsia="zh-CN"/>
              </w:rPr>
              <w:t>14.</w:t>
            </w:r>
            <w:r>
              <w:rPr>
                <w:rFonts w:hint="eastAsia" w:ascii="Times New Roman" w:hAnsi="Times New Roman" w:eastAsia="仿宋" w:cs="仿宋"/>
                <w:kern w:val="2"/>
                <w:sz w:val="28"/>
                <w:szCs w:val="28"/>
                <w:lang w:val="en-US"/>
              </w:rPr>
              <w:t>全国统一命题考试课程（略）</w:t>
            </w:r>
            <w:r>
              <w:rPr>
                <w:rFonts w:hint="eastAsia" w:ascii="Times New Roman" w:hAnsi="Times New Roman" w:eastAsia="仿宋" w:cs="仿宋"/>
                <w:kern w:val="2"/>
                <w:sz w:val="28"/>
                <w:szCs w:val="28"/>
                <w:lang w:val="en-US" w:eastAsia="zh-CN"/>
              </w:rPr>
              <w:t>。</w:t>
            </w:r>
          </w:p>
          <w:p>
            <w:pPr>
              <w:adjustRightInd w:val="0"/>
              <w:spacing w:line="500" w:lineRule="exact"/>
              <w:ind w:firstLine="560" w:firstLineChars="200"/>
              <w:jc w:val="both"/>
              <w:rPr>
                <w:rFonts w:hint="eastAsia" w:ascii="Times New Roman" w:hAnsi="Times New Roman" w:eastAsia="仿宋" w:cs="仿宋"/>
                <w:kern w:val="2"/>
                <w:sz w:val="28"/>
                <w:szCs w:val="28"/>
                <w:lang w:val="en-US" w:eastAsia="zh-CN"/>
              </w:rPr>
            </w:pPr>
            <w:r>
              <w:rPr>
                <w:rFonts w:hint="eastAsia" w:ascii="Times New Roman" w:hAnsi="Times New Roman" w:eastAsia="仿宋" w:cs="宋体"/>
                <w:color w:val="000000"/>
                <w:sz w:val="28"/>
                <w:szCs w:val="28"/>
                <w:shd w:val="clear" w:color="auto" w:fill="FFFFFF"/>
                <w:lang w:val="en-US" w:eastAsia="zh-CN"/>
              </w:rPr>
              <w:t>15.</w:t>
            </w:r>
            <w:r>
              <w:rPr>
                <w:rFonts w:hint="eastAsia" w:ascii="Times New Roman" w:hAnsi="Times New Roman" w:eastAsia="仿宋" w:cs="宋体"/>
                <w:color w:val="000000"/>
                <w:sz w:val="28"/>
                <w:szCs w:val="28"/>
                <w:shd w:val="clear" w:color="auto" w:fill="FFFFFF"/>
              </w:rPr>
              <w:t>实践性学习环节课程（按主考学校要求执行）</w:t>
            </w:r>
            <w:r>
              <w:rPr>
                <w:rFonts w:hint="eastAsia" w:ascii="Times New Roman" w:hAnsi="Times New Roman" w:eastAsia="仿宋" w:cs="宋体"/>
                <w:color w:val="000000"/>
                <w:sz w:val="28"/>
                <w:szCs w:val="28"/>
                <w:shd w:val="clear" w:color="auto" w:fill="FFFFFF"/>
                <w:lang w:eastAsia="zh-CN"/>
              </w:rPr>
              <w:t>。</w:t>
            </w:r>
          </w:p>
          <w:p>
            <w:pPr>
              <w:pStyle w:val="4"/>
              <w:ind w:left="680" w:firstLine="0"/>
              <w:jc w:val="both"/>
              <w:rPr>
                <w:rFonts w:ascii="Times New Roman" w:hAnsi="Times New Roman" w:eastAsia="仿宋" w:cs="仿宋"/>
                <w:b/>
                <w:bCs/>
                <w:kern w:val="2"/>
                <w:sz w:val="28"/>
                <w:szCs w:val="28"/>
                <w:lang w:val="en-US"/>
              </w:rPr>
            </w:pPr>
            <w:r>
              <w:rPr>
                <w:rFonts w:hint="eastAsia" w:ascii="Times New Roman" w:hAnsi="Times New Roman" w:eastAsia="仿宋" w:cs="仿宋"/>
                <w:b/>
                <w:bCs/>
                <w:kern w:val="2"/>
                <w:sz w:val="28"/>
                <w:szCs w:val="28"/>
                <w:lang w:val="en-US"/>
              </w:rPr>
              <w:t>六、实践性环节学习考核要求</w:t>
            </w:r>
          </w:p>
          <w:p>
            <w:pPr>
              <w:adjustRightInd w:val="0"/>
              <w:snapToGrid w:val="0"/>
              <w:spacing w:line="520" w:lineRule="exact"/>
              <w:ind w:firstLine="560" w:firstLineChars="200"/>
              <w:jc w:val="both"/>
              <w:rPr>
                <w:rFonts w:ascii="Times New Roman" w:hAnsi="Times New Roman" w:eastAsia="仿宋" w:cs="仿宋"/>
                <w:kern w:val="2"/>
                <w:sz w:val="28"/>
                <w:szCs w:val="28"/>
                <w:lang w:val="en-US"/>
              </w:rPr>
            </w:pPr>
            <w:r>
              <w:rPr>
                <w:rFonts w:ascii="Times New Roman" w:hAnsi="Times New Roman" w:eastAsia="仿宋" w:cs="仿宋"/>
                <w:kern w:val="2"/>
                <w:sz w:val="28"/>
                <w:szCs w:val="28"/>
                <w:lang w:val="en-US"/>
              </w:rPr>
              <w:t>1.</w:t>
            </w:r>
            <w:r>
              <w:rPr>
                <w:rFonts w:hint="eastAsia" w:ascii="Times New Roman" w:hAnsi="Times New Roman" w:eastAsia="仿宋" w:cs="仿宋"/>
                <w:kern w:val="2"/>
                <w:sz w:val="28"/>
                <w:szCs w:val="28"/>
                <w:lang w:val="en-US"/>
              </w:rPr>
              <w:t>含实践的课程及实践所占学分：园林树木学（</w:t>
            </w:r>
            <w:r>
              <w:rPr>
                <w:rFonts w:ascii="Times New Roman" w:hAnsi="Times New Roman" w:eastAsia="仿宋" w:cs="仿宋"/>
                <w:kern w:val="2"/>
                <w:sz w:val="28"/>
                <w:szCs w:val="28"/>
                <w:lang w:val="en-US"/>
              </w:rPr>
              <w:t>2</w:t>
            </w:r>
            <w:r>
              <w:rPr>
                <w:rFonts w:hint="eastAsia" w:ascii="Times New Roman" w:hAnsi="Times New Roman" w:eastAsia="仿宋" w:cs="仿宋"/>
                <w:kern w:val="2"/>
                <w:sz w:val="28"/>
                <w:szCs w:val="28"/>
                <w:lang w:val="en-US"/>
              </w:rPr>
              <w:t>）、园林生态学（</w:t>
            </w:r>
            <w:r>
              <w:rPr>
                <w:rFonts w:ascii="Times New Roman" w:hAnsi="Times New Roman" w:eastAsia="仿宋" w:cs="仿宋"/>
                <w:kern w:val="2"/>
                <w:sz w:val="28"/>
                <w:szCs w:val="28"/>
                <w:lang w:val="en-US"/>
              </w:rPr>
              <w:t>1</w:t>
            </w:r>
            <w:r>
              <w:rPr>
                <w:rFonts w:hint="eastAsia" w:ascii="Times New Roman" w:hAnsi="Times New Roman" w:eastAsia="仿宋" w:cs="仿宋"/>
                <w:kern w:val="2"/>
                <w:sz w:val="28"/>
                <w:szCs w:val="28"/>
                <w:lang w:val="en-US"/>
              </w:rPr>
              <w:t>）、园林规划设计（</w:t>
            </w:r>
            <w:r>
              <w:rPr>
                <w:rFonts w:ascii="Times New Roman" w:hAnsi="Times New Roman" w:eastAsia="仿宋" w:cs="仿宋"/>
                <w:kern w:val="2"/>
                <w:sz w:val="28"/>
                <w:szCs w:val="28"/>
                <w:lang w:val="en-US"/>
              </w:rPr>
              <w:t>2</w:t>
            </w:r>
            <w:r>
              <w:rPr>
                <w:rFonts w:hint="eastAsia" w:ascii="Times New Roman" w:hAnsi="Times New Roman" w:eastAsia="仿宋" w:cs="仿宋"/>
                <w:kern w:val="2"/>
                <w:sz w:val="28"/>
                <w:szCs w:val="28"/>
                <w:lang w:val="en-US"/>
              </w:rPr>
              <w:t>）、园林植物应用设计（</w:t>
            </w:r>
            <w:r>
              <w:rPr>
                <w:rFonts w:ascii="Times New Roman" w:hAnsi="Times New Roman" w:eastAsia="仿宋" w:cs="仿宋"/>
                <w:kern w:val="2"/>
                <w:sz w:val="28"/>
                <w:szCs w:val="28"/>
                <w:lang w:val="en-US"/>
              </w:rPr>
              <w:t>1</w:t>
            </w:r>
            <w:r>
              <w:rPr>
                <w:rFonts w:hint="eastAsia" w:ascii="Times New Roman" w:hAnsi="Times New Roman" w:eastAsia="仿宋" w:cs="仿宋"/>
                <w:kern w:val="2"/>
                <w:sz w:val="28"/>
                <w:szCs w:val="28"/>
                <w:lang w:val="en-US"/>
              </w:rPr>
              <w:t>）。</w:t>
            </w:r>
          </w:p>
          <w:p>
            <w:pPr>
              <w:adjustRightInd w:val="0"/>
              <w:snapToGrid w:val="0"/>
              <w:spacing w:line="520" w:lineRule="exact"/>
              <w:ind w:firstLine="560" w:firstLineChars="200"/>
              <w:jc w:val="both"/>
              <w:rPr>
                <w:rFonts w:ascii="Times New Roman" w:hAnsi="Times New Roman" w:eastAsia="仿宋" w:cs="仿宋"/>
                <w:kern w:val="2"/>
                <w:sz w:val="28"/>
                <w:szCs w:val="28"/>
                <w:lang w:val="en-US"/>
              </w:rPr>
            </w:pPr>
            <w:r>
              <w:rPr>
                <w:rFonts w:ascii="Times New Roman" w:hAnsi="Times New Roman" w:eastAsia="仿宋" w:cs="仿宋"/>
                <w:kern w:val="2"/>
                <w:sz w:val="28"/>
                <w:szCs w:val="28"/>
                <w:lang w:val="en-US"/>
              </w:rPr>
              <w:t>2.</w:t>
            </w:r>
            <w:r>
              <w:rPr>
                <w:rFonts w:hint="eastAsia" w:ascii="Times New Roman" w:hAnsi="Times New Roman" w:eastAsia="仿宋" w:cs="仿宋"/>
                <w:kern w:val="2"/>
                <w:sz w:val="28"/>
                <w:szCs w:val="28"/>
                <w:lang w:val="en-US"/>
              </w:rPr>
              <w:t>毕业论文或毕业设计。开展园林植物栽培与管理、园林规划设计、园林工程建设与管理等方面的实践，撰写毕业论文或完成毕业设计。</w:t>
            </w:r>
          </w:p>
          <w:p>
            <w:pPr>
              <w:spacing w:before="240"/>
              <w:ind w:firstLine="562" w:firstLineChars="200"/>
              <w:jc w:val="both"/>
              <w:rPr>
                <w:rFonts w:ascii="Times New Roman" w:hAnsi="Times New Roman" w:eastAsia="仿宋" w:cs="仿宋"/>
                <w:b/>
                <w:color w:val="000000"/>
                <w:sz w:val="28"/>
                <w:szCs w:val="28"/>
              </w:rPr>
            </w:pPr>
            <w:r>
              <w:rPr>
                <w:rFonts w:hint="eastAsia" w:ascii="Times New Roman" w:hAnsi="Times New Roman" w:eastAsia="仿宋" w:cs="仿宋"/>
                <w:b/>
                <w:color w:val="000000"/>
                <w:sz w:val="28"/>
                <w:szCs w:val="28"/>
                <w:lang w:val="en-US"/>
              </w:rPr>
              <w:t>七、</w:t>
            </w:r>
            <w:r>
              <w:rPr>
                <w:rFonts w:hint="eastAsia" w:ascii="Times New Roman" w:hAnsi="Times New Roman" w:eastAsia="仿宋" w:cs="仿宋"/>
                <w:b/>
                <w:color w:val="000000"/>
                <w:sz w:val="28"/>
                <w:szCs w:val="28"/>
              </w:rPr>
              <w:t>其他必要的说明</w:t>
            </w:r>
          </w:p>
          <w:p>
            <w:pPr>
              <w:adjustRightInd w:val="0"/>
              <w:snapToGrid w:val="0"/>
              <w:spacing w:line="520" w:lineRule="exact"/>
              <w:ind w:firstLine="560" w:firstLineChars="200"/>
              <w:jc w:val="both"/>
              <w:rPr>
                <w:rFonts w:ascii="Times New Roman" w:hAnsi="Times New Roman" w:eastAsia="仿宋" w:cs="仿宋"/>
                <w:kern w:val="2"/>
                <w:sz w:val="28"/>
                <w:szCs w:val="28"/>
                <w:lang w:val="en-US"/>
              </w:rPr>
            </w:pPr>
            <w:r>
              <w:rPr>
                <w:rFonts w:ascii="Times New Roman" w:hAnsi="Times New Roman" w:eastAsia="仿宋" w:cs="仿宋"/>
                <w:kern w:val="2"/>
                <w:sz w:val="28"/>
                <w:szCs w:val="28"/>
                <w:lang w:val="en-US"/>
              </w:rPr>
              <w:t>1.</w:t>
            </w:r>
            <w:r>
              <w:rPr>
                <w:rFonts w:hint="eastAsia" w:ascii="Times New Roman" w:hAnsi="Times New Roman" w:eastAsia="仿宋" w:cs="仿宋"/>
                <w:kern w:val="2"/>
                <w:sz w:val="28"/>
                <w:szCs w:val="28"/>
                <w:lang w:val="en-US"/>
              </w:rPr>
              <w:t>园林技术专业专科毕业生可直接报考本专业。</w:t>
            </w:r>
          </w:p>
          <w:p>
            <w:pPr>
              <w:adjustRightInd w:val="0"/>
              <w:snapToGrid w:val="0"/>
              <w:spacing w:line="520" w:lineRule="exact"/>
              <w:ind w:firstLine="560" w:firstLineChars="200"/>
              <w:jc w:val="both"/>
              <w:rPr>
                <w:rFonts w:ascii="Times New Roman" w:hAnsi="Times New Roman" w:eastAsia="仿宋" w:cs="仿宋"/>
                <w:kern w:val="2"/>
                <w:sz w:val="28"/>
                <w:szCs w:val="28"/>
                <w:lang w:val="en-US"/>
              </w:rPr>
            </w:pPr>
            <w:r>
              <w:rPr>
                <w:rFonts w:ascii="Times New Roman" w:hAnsi="Times New Roman" w:eastAsia="仿宋" w:cs="仿宋"/>
                <w:kern w:val="2"/>
                <w:sz w:val="28"/>
                <w:szCs w:val="28"/>
                <w:lang w:val="en-US"/>
              </w:rPr>
              <w:t>2.</w:t>
            </w:r>
            <w:r>
              <w:rPr>
                <w:rFonts w:hint="eastAsia" w:ascii="Times New Roman" w:hAnsi="Times New Roman" w:eastAsia="仿宋" w:cs="仿宋"/>
                <w:kern w:val="2"/>
                <w:sz w:val="28"/>
                <w:szCs w:val="28"/>
                <w:lang w:val="en-US"/>
              </w:rPr>
              <w:t>其他专业专科毕业生也可报考本专业，但需要具有园林美术、土壤肥料学、园林制图与识图、园林树木栽培养护学、花卉学及应用、草坪园艺与养护、园林工程等本专业所需的基础知识。</w:t>
            </w:r>
          </w:p>
          <w:p>
            <w:pPr>
              <w:spacing w:line="360" w:lineRule="auto"/>
              <w:ind w:left="283" w:leftChars="135" w:firstLine="562" w:firstLineChars="200"/>
              <w:jc w:val="both"/>
              <w:rPr>
                <w:rFonts w:ascii="Times New Roman" w:hAnsi="Times New Roman" w:eastAsia="宋体" w:cs="宋体"/>
                <w:b/>
                <w:kern w:val="2"/>
                <w:sz w:val="28"/>
                <w:szCs w:val="28"/>
                <w:lang w:val="en-US"/>
              </w:rPr>
            </w:pPr>
          </w:p>
          <w:p>
            <w:pPr>
              <w:spacing w:line="360" w:lineRule="auto"/>
              <w:ind w:left="283" w:leftChars="135" w:firstLine="562" w:firstLineChars="200"/>
              <w:jc w:val="both"/>
              <w:rPr>
                <w:rFonts w:ascii="Times New Roman" w:hAnsi="Times New Roman" w:eastAsia="宋体" w:cs="宋体"/>
                <w:b/>
                <w:kern w:val="2"/>
                <w:sz w:val="28"/>
                <w:szCs w:val="28"/>
                <w:lang w:val="en-US"/>
              </w:rPr>
            </w:pPr>
          </w:p>
          <w:p>
            <w:pPr>
              <w:spacing w:line="360" w:lineRule="auto"/>
              <w:ind w:left="283" w:leftChars="135" w:firstLine="562" w:firstLineChars="200"/>
              <w:jc w:val="both"/>
              <w:rPr>
                <w:rFonts w:ascii="Times New Roman" w:hAnsi="Times New Roman" w:eastAsia="宋体" w:cs="宋体"/>
                <w:b/>
                <w:kern w:val="2"/>
                <w:sz w:val="28"/>
                <w:szCs w:val="28"/>
                <w:lang w:val="en-US"/>
              </w:rPr>
            </w:pPr>
          </w:p>
          <w:p>
            <w:pPr>
              <w:spacing w:line="360" w:lineRule="auto"/>
              <w:ind w:left="283" w:leftChars="135" w:firstLine="562" w:firstLineChars="200"/>
              <w:jc w:val="both"/>
              <w:rPr>
                <w:rFonts w:ascii="Times New Roman" w:hAnsi="Times New Roman" w:eastAsia="宋体" w:cs="宋体"/>
                <w:b/>
                <w:kern w:val="2"/>
                <w:sz w:val="28"/>
                <w:szCs w:val="28"/>
                <w:lang w:val="en-US"/>
              </w:rPr>
            </w:pPr>
          </w:p>
          <w:p>
            <w:pPr>
              <w:spacing w:line="360" w:lineRule="auto"/>
              <w:ind w:left="283" w:leftChars="135" w:firstLine="562" w:firstLineChars="200"/>
              <w:jc w:val="both"/>
              <w:rPr>
                <w:rFonts w:ascii="Times New Roman" w:hAnsi="Times New Roman" w:eastAsia="宋体" w:cs="宋体"/>
                <w:b/>
                <w:kern w:val="2"/>
                <w:sz w:val="28"/>
                <w:szCs w:val="28"/>
                <w:lang w:val="en-US"/>
              </w:rPr>
            </w:pPr>
          </w:p>
          <w:p>
            <w:pPr>
              <w:spacing w:line="360" w:lineRule="auto"/>
              <w:ind w:left="283" w:leftChars="135" w:firstLine="562" w:firstLineChars="200"/>
              <w:jc w:val="both"/>
              <w:rPr>
                <w:rFonts w:ascii="Times New Roman" w:hAnsi="Times New Roman" w:eastAsia="宋体" w:cs="宋体"/>
                <w:b/>
                <w:kern w:val="2"/>
                <w:sz w:val="28"/>
                <w:szCs w:val="28"/>
                <w:lang w:val="en-US"/>
              </w:rPr>
            </w:pPr>
          </w:p>
          <w:p>
            <w:pPr>
              <w:spacing w:line="360" w:lineRule="auto"/>
              <w:ind w:left="283" w:leftChars="135" w:firstLine="562" w:firstLineChars="200"/>
              <w:jc w:val="both"/>
              <w:rPr>
                <w:rFonts w:ascii="Times New Roman" w:hAnsi="Times New Roman" w:eastAsia="宋体" w:cs="宋体"/>
                <w:b/>
                <w:kern w:val="2"/>
                <w:sz w:val="28"/>
                <w:szCs w:val="28"/>
                <w:lang w:val="en-US"/>
              </w:rPr>
            </w:pPr>
          </w:p>
          <w:p>
            <w:pPr>
              <w:spacing w:line="360" w:lineRule="auto"/>
              <w:ind w:left="283" w:leftChars="135" w:firstLine="562" w:firstLineChars="200"/>
              <w:jc w:val="both"/>
              <w:rPr>
                <w:rFonts w:ascii="Times New Roman" w:hAnsi="Times New Roman" w:eastAsia="宋体" w:cs="宋体"/>
                <w:b/>
                <w:kern w:val="2"/>
                <w:sz w:val="28"/>
                <w:szCs w:val="28"/>
                <w:lang w:val="en-US"/>
              </w:rPr>
            </w:pPr>
          </w:p>
          <w:p>
            <w:pPr>
              <w:spacing w:line="360" w:lineRule="auto"/>
              <w:ind w:left="283" w:leftChars="135" w:firstLine="562" w:firstLineChars="200"/>
              <w:jc w:val="both"/>
              <w:rPr>
                <w:rFonts w:ascii="Times New Roman" w:hAnsi="Times New Roman" w:eastAsia="宋体" w:cs="宋体"/>
                <w:b/>
                <w:kern w:val="2"/>
                <w:sz w:val="28"/>
                <w:szCs w:val="28"/>
                <w:lang w:val="en-US"/>
              </w:rPr>
            </w:pPr>
          </w:p>
          <w:p>
            <w:pPr>
              <w:spacing w:line="360" w:lineRule="auto"/>
              <w:ind w:left="283" w:leftChars="135" w:firstLine="527" w:firstLineChars="250"/>
              <w:jc w:val="both"/>
              <w:rPr>
                <w:rFonts w:ascii="Times New Roman" w:hAnsi="Times New Roman"/>
                <w:b/>
                <w:szCs w:val="20"/>
              </w:rPr>
            </w:pPr>
          </w:p>
        </w:tc>
      </w:tr>
    </w:tbl>
    <w:p>
      <w:pPr>
        <w:pStyle w:val="2"/>
        <w:bidi w:val="0"/>
        <w:rPr>
          <w:rFonts w:hint="eastAsia" w:ascii="Times New Roman" w:hAnsi="Times New Roman"/>
        </w:rPr>
      </w:pPr>
      <w:r>
        <w:rPr>
          <w:rFonts w:hint="eastAsia" w:ascii="Times New Roman" w:hAnsi="Times New Roman"/>
          <w:lang w:val="en-US" w:eastAsia="zh-CN"/>
        </w:rPr>
        <w:t>园林</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090502</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90"/>
        <w:gridCol w:w="4770"/>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03383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风景区规划</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06045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观赏植物栽培学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06631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园林苗圃学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06637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园林树木学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05602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园林树木学（实践）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06644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07427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园林生态学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05604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园林生态学（实践）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01572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城市园林绿地规划</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03259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花卉学（一）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07894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园林植物遗传育种</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07899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园林建筑设计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11224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园林制图（一）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14610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园林规划设计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14611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园林规划设计（实践）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14616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园林植物应用设计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14617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园林植物应用设计（实践）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4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14"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5"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2</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ascii="Times New Roman" w:hAnsi="Times New Roman" w:eastAsia="方正书宋简体"/>
          <w:color w:val="auto"/>
          <w:kern w:val="0"/>
          <w:szCs w:val="21"/>
        </w:rPr>
      </w:pPr>
    </w:p>
    <w:p>
      <w:pPr>
        <w:pStyle w:val="2"/>
        <w:bidi w:val="0"/>
        <w:rPr>
          <w:rFonts w:hint="eastAsia" w:ascii="Times New Roman" w:hAnsi="Times New Roman"/>
          <w:lang w:val="en-US" w:eastAsia="zh-CN"/>
        </w:rPr>
      </w:pPr>
      <w:r>
        <w:rPr>
          <w:rFonts w:hint="eastAsia" w:ascii="Times New Roman" w:hAnsi="Times New Roman"/>
          <w:lang w:val="en-US"/>
        </w:rPr>
        <w:t xml:space="preserve">  </w:t>
      </w:r>
      <w:r>
        <w:rPr>
          <w:rFonts w:hint="eastAsia" w:ascii="Times New Roman" w:hAnsi="Times New Roman"/>
          <w:lang w:val="en-US" w:eastAsia="zh-CN"/>
        </w:rPr>
        <w:t>园林</w:t>
      </w:r>
      <w:r>
        <w:rPr>
          <w:rFonts w:hint="eastAsia" w:ascii="Times New Roman" w:hAnsi="Times New Roman"/>
          <w:lang w:val="en-US"/>
        </w:rPr>
        <w:t>（专升本）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2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804"/>
        <w:gridCol w:w="2209"/>
        <w:gridCol w:w="580"/>
        <w:gridCol w:w="570"/>
        <w:gridCol w:w="876"/>
        <w:gridCol w:w="2642"/>
        <w:gridCol w:w="572"/>
        <w:gridCol w:w="7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7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旧计划课程</w:t>
            </w:r>
          </w:p>
        </w:tc>
        <w:tc>
          <w:tcPr>
            <w:tcW w:w="245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新计划课程</w:t>
            </w:r>
          </w:p>
        </w:tc>
        <w:tc>
          <w:tcPr>
            <w:tcW w:w="37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r>
              <w:rPr>
                <w:rFonts w:hint="eastAsia" w:ascii="Times New Roman" w:hAnsi="Times New Roman"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7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rPr>
            </w:pPr>
            <w:r>
              <w:rPr>
                <w:rFonts w:hint="eastAsia" w:ascii="Times New Roman" w:hAnsi="Times New Roman" w:eastAsia="黑体" w:cs="黑体"/>
                <w:kern w:val="0"/>
                <w:sz w:val="18"/>
                <w:szCs w:val="18"/>
              </w:rPr>
              <w:t>园林（专升本），</w:t>
            </w:r>
            <w:r>
              <w:rPr>
                <w:rFonts w:hint="default" w:ascii="Times New Roman" w:hAnsi="Times New Roman" w:eastAsia="黑体" w:cs="Times New Roman"/>
                <w:kern w:val="0"/>
                <w:sz w:val="18"/>
                <w:szCs w:val="18"/>
              </w:rPr>
              <w:t>Y</w:t>
            </w:r>
            <w:r>
              <w:rPr>
                <w:rFonts w:hint="eastAsia" w:ascii="Times New Roman" w:hAnsi="Times New Roman" w:eastAsia="黑体" w:cs="黑体"/>
                <w:kern w:val="0"/>
                <w:sz w:val="18"/>
                <w:szCs w:val="18"/>
              </w:rPr>
              <w:t>090115</w:t>
            </w:r>
          </w:p>
        </w:tc>
        <w:tc>
          <w:tcPr>
            <w:tcW w:w="245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lang w:val="zh-CN"/>
              </w:rPr>
            </w:pPr>
            <w:r>
              <w:rPr>
                <w:rFonts w:hint="eastAsia" w:ascii="Times New Roman" w:hAnsi="Times New Roman" w:eastAsia="黑体" w:cs="黑体"/>
                <w:kern w:val="0"/>
                <w:sz w:val="18"/>
                <w:szCs w:val="18"/>
              </w:rPr>
              <w:t>园林（专升本），</w:t>
            </w:r>
            <w:r>
              <w:rPr>
                <w:rFonts w:hint="default" w:ascii="Times New Roman" w:hAnsi="Times New Roman" w:eastAsia="黑体" w:cs="Times New Roman"/>
                <w:kern w:val="0"/>
                <w:sz w:val="18"/>
                <w:szCs w:val="18"/>
              </w:rPr>
              <w:t>W</w:t>
            </w:r>
            <w:r>
              <w:rPr>
                <w:rFonts w:hint="eastAsia" w:ascii="Times New Roman" w:hAnsi="Times New Roman" w:eastAsia="黑体" w:cs="黑体"/>
                <w:kern w:val="0"/>
                <w:sz w:val="18"/>
                <w:szCs w:val="18"/>
              </w:rPr>
              <w:t>090502</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16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30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6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39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30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7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03708</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中国近现代史纲要</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03708</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中国近现代史纲要</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2</w:t>
            </w:r>
          </w:p>
        </w:tc>
        <w:tc>
          <w:tcPr>
            <w:tcW w:w="37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对应</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03709</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马克思主义基本原理概论</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03709</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马克思主义基本原理概论</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4</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00015</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英语（二）</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14</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06644</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园林史</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5</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07435</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园林工程学</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06631</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园林苗圃学</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11224</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园林制图（一）</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11224</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 xml:space="preserve">园林制图（一）  </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CellMar>
            <w:top w:w="0" w:type="dxa"/>
            <w:left w:w="108" w:type="dxa"/>
            <w:bottom w:w="0" w:type="dxa"/>
            <w:right w:w="108" w:type="dxa"/>
          </w:tblCellMar>
        </w:tblPrEx>
        <w:trPr>
          <w:trHeight w:val="90" w:hRule="atLeast"/>
          <w:jc w:val="center"/>
        </w:trPr>
        <w:tc>
          <w:tcPr>
            <w:tcW w:w="28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07427</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园林生态学</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6</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07427</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园林生态学</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4</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05604</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园林生态学</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05604</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园林生态学（实践）</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1</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7</w:t>
            </w: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06509</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园林植物配置与造景</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7</w:t>
            </w:r>
          </w:p>
        </w:tc>
        <w:tc>
          <w:tcPr>
            <w:tcW w:w="461"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03383</w:t>
            </w:r>
          </w:p>
        </w:tc>
        <w:tc>
          <w:tcPr>
            <w:tcW w:w="139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风景区规划</w:t>
            </w:r>
          </w:p>
        </w:tc>
        <w:tc>
          <w:tcPr>
            <w:tcW w:w="30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06510</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园林植物配置与造景</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p>
        </w:tc>
        <w:tc>
          <w:tcPr>
            <w:tcW w:w="46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139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p>
        </w:tc>
        <w:tc>
          <w:tcPr>
            <w:tcW w:w="30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8</w:t>
            </w: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05883</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园林育种学</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8</w:t>
            </w: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07894</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园林植物遗传育种</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9</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eastAsia="zh-CN"/>
              </w:rPr>
            </w:pP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07899</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园林建筑设计</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9</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lang w:eastAsia="zh-CN"/>
              </w:rPr>
            </w:pP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07899</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园林建筑设计</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10</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06640</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园林规划设计</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10</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lang w:eastAsia="zh-CN"/>
              </w:rPr>
            </w:pPr>
          </w:p>
        </w:tc>
        <w:tc>
          <w:tcPr>
            <w:tcW w:w="46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14610</w:t>
            </w:r>
          </w:p>
        </w:tc>
        <w:tc>
          <w:tcPr>
            <w:tcW w:w="139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sz w:val="18"/>
                <w:szCs w:val="18"/>
              </w:rPr>
            </w:pPr>
            <w:r>
              <w:rPr>
                <w:rFonts w:hint="eastAsia" w:ascii="Times New Roman" w:hAnsi="Times New Roman" w:eastAsia="宋体" w:cs="宋体"/>
                <w:sz w:val="18"/>
                <w:szCs w:val="18"/>
              </w:rPr>
              <w:t>园林规划设计</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06790</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园林规划设计</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6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14611</w:t>
            </w:r>
          </w:p>
        </w:tc>
        <w:tc>
          <w:tcPr>
            <w:tcW w:w="139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sz w:val="18"/>
                <w:szCs w:val="18"/>
              </w:rPr>
            </w:pPr>
            <w:r>
              <w:rPr>
                <w:rFonts w:hint="eastAsia" w:ascii="Times New Roman" w:hAnsi="Times New Roman" w:eastAsia="宋体" w:cs="宋体"/>
                <w:sz w:val="18"/>
                <w:szCs w:val="18"/>
              </w:rPr>
              <w:t>园林规划设计（实践）</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11</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03259</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花卉学（一）</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11</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lang w:val="en-US" w:eastAsia="zh-CN"/>
              </w:rPr>
            </w:pPr>
          </w:p>
        </w:tc>
        <w:tc>
          <w:tcPr>
            <w:tcW w:w="461"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03259</w:t>
            </w:r>
          </w:p>
        </w:tc>
        <w:tc>
          <w:tcPr>
            <w:tcW w:w="139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花卉学（一）</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05603</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花卉学（一）</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61"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p>
        </w:tc>
        <w:tc>
          <w:tcPr>
            <w:tcW w:w="139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kern w:val="2"/>
                <w:sz w:val="18"/>
                <w:szCs w:val="18"/>
                <w:lang w:val="en-US" w:eastAsia="zh-CN" w:bidi="ar-SA"/>
              </w:rPr>
            </w:pP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12</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06045</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观赏植物栽培学</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12</w:t>
            </w: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lang w:val="en-US" w:eastAsia="zh-CN"/>
              </w:rPr>
            </w:pPr>
          </w:p>
        </w:tc>
        <w:tc>
          <w:tcPr>
            <w:tcW w:w="461"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06045</w:t>
            </w:r>
          </w:p>
        </w:tc>
        <w:tc>
          <w:tcPr>
            <w:tcW w:w="139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观赏植物栽培学</w:t>
            </w:r>
          </w:p>
        </w:tc>
        <w:tc>
          <w:tcPr>
            <w:tcW w:w="30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5</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42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06046</w:t>
            </w:r>
          </w:p>
        </w:tc>
        <w:tc>
          <w:tcPr>
            <w:tcW w:w="116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观赏植物栽培学</w:t>
            </w:r>
            <w:r>
              <w:rPr>
                <w:rFonts w:hint="eastAsia" w:cs="宋体"/>
                <w:sz w:val="18"/>
                <w:szCs w:val="18"/>
                <w:lang w:eastAsia="zh-CN"/>
              </w:rPr>
              <w:t>（</w:t>
            </w:r>
            <w:r>
              <w:rPr>
                <w:rFonts w:hint="eastAsia" w:ascii="Times New Roman" w:hAnsi="Times New Roman" w:eastAsia="宋体" w:cs="宋体"/>
                <w:sz w:val="18"/>
                <w:szCs w:val="18"/>
              </w:rPr>
              <w:t>实践</w:t>
            </w:r>
            <w:r>
              <w:rPr>
                <w:rFonts w:hint="eastAsia" w:cs="宋体"/>
                <w:sz w:val="18"/>
                <w:szCs w:val="18"/>
                <w:lang w:eastAsia="zh-CN"/>
              </w:rPr>
              <w:t>）</w:t>
            </w:r>
          </w:p>
        </w:tc>
        <w:tc>
          <w:tcPr>
            <w:tcW w:w="30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p>
        </w:tc>
        <w:tc>
          <w:tcPr>
            <w:tcW w:w="46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p>
        </w:tc>
        <w:tc>
          <w:tcPr>
            <w:tcW w:w="139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p>
        </w:tc>
        <w:tc>
          <w:tcPr>
            <w:tcW w:w="30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13</w:t>
            </w:r>
          </w:p>
        </w:tc>
        <w:tc>
          <w:tcPr>
            <w:tcW w:w="423"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06637</w:t>
            </w:r>
          </w:p>
        </w:tc>
        <w:tc>
          <w:tcPr>
            <w:tcW w:w="1162"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园林树木学</w:t>
            </w:r>
          </w:p>
        </w:tc>
        <w:tc>
          <w:tcPr>
            <w:tcW w:w="303"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13</w:t>
            </w: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06637</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园林树木学</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42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116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p>
        </w:tc>
        <w:tc>
          <w:tcPr>
            <w:tcW w:w="303"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05602</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园林树木学（实践）</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14</w:t>
            </w:r>
          </w:p>
        </w:tc>
        <w:tc>
          <w:tcPr>
            <w:tcW w:w="4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05601</w:t>
            </w:r>
          </w:p>
        </w:tc>
        <w:tc>
          <w:tcPr>
            <w:tcW w:w="116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园林艺术原理及设计</w:t>
            </w:r>
          </w:p>
        </w:tc>
        <w:tc>
          <w:tcPr>
            <w:tcW w:w="30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7</w:t>
            </w:r>
          </w:p>
        </w:tc>
        <w:tc>
          <w:tcPr>
            <w:tcW w:w="300"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14</w:t>
            </w:r>
          </w:p>
        </w:tc>
        <w:tc>
          <w:tcPr>
            <w:tcW w:w="46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14616</w:t>
            </w:r>
          </w:p>
        </w:tc>
        <w:tc>
          <w:tcPr>
            <w:tcW w:w="139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园林植物应用设计</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7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15</w:t>
            </w:r>
          </w:p>
        </w:tc>
        <w:tc>
          <w:tcPr>
            <w:tcW w:w="4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05884</w:t>
            </w:r>
          </w:p>
        </w:tc>
        <w:tc>
          <w:tcPr>
            <w:tcW w:w="116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园林经济管理学</w:t>
            </w:r>
          </w:p>
        </w:tc>
        <w:tc>
          <w:tcPr>
            <w:tcW w:w="30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5</w:t>
            </w:r>
          </w:p>
        </w:tc>
        <w:tc>
          <w:tcPr>
            <w:tcW w:w="300"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p>
        </w:tc>
        <w:tc>
          <w:tcPr>
            <w:tcW w:w="46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14617</w:t>
            </w:r>
          </w:p>
        </w:tc>
        <w:tc>
          <w:tcPr>
            <w:tcW w:w="139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园林植物应用设计（实践）</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16</w:t>
            </w:r>
          </w:p>
        </w:tc>
        <w:tc>
          <w:tcPr>
            <w:tcW w:w="4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12652</w:t>
            </w:r>
          </w:p>
        </w:tc>
        <w:tc>
          <w:tcPr>
            <w:tcW w:w="116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园林植物保护学</w:t>
            </w:r>
          </w:p>
        </w:tc>
        <w:tc>
          <w:tcPr>
            <w:tcW w:w="30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4</w:t>
            </w:r>
          </w:p>
        </w:tc>
        <w:tc>
          <w:tcPr>
            <w:tcW w:w="30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15</w:t>
            </w:r>
          </w:p>
        </w:tc>
        <w:tc>
          <w:tcPr>
            <w:tcW w:w="46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01572</w:t>
            </w:r>
          </w:p>
        </w:tc>
        <w:tc>
          <w:tcPr>
            <w:tcW w:w="1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城市园林绿地规划</w:t>
            </w:r>
          </w:p>
        </w:tc>
        <w:tc>
          <w:tcPr>
            <w:tcW w:w="30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rPr>
            </w:pPr>
            <w:r>
              <w:rPr>
                <w:rFonts w:hint="eastAsia" w:ascii="Times New Roman" w:hAnsi="Times New Roman" w:eastAsia="楷体_GB2312" w:cs="楷体_GB2312"/>
                <w:sz w:val="18"/>
                <w:szCs w:val="18"/>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园林（专升本）专业教材明细表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1"/>
        <w:gridCol w:w="764"/>
        <w:gridCol w:w="960"/>
        <w:gridCol w:w="795"/>
        <w:gridCol w:w="3075"/>
        <w:gridCol w:w="2640"/>
        <w:gridCol w:w="1545"/>
        <w:gridCol w:w="1845"/>
        <w:gridCol w:w="1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03383</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风景区规划</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风景名胜区规划原理</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魏民</w:t>
            </w:r>
            <w:r>
              <w:rPr>
                <w:rFonts w:hint="eastAsia" w:ascii="宋体" w:hAnsi="宋体" w:cs="宋体"/>
                <w:i w:val="0"/>
                <w:iCs w:val="0"/>
                <w:color w:val="000000"/>
                <w:kern w:val="0"/>
                <w:sz w:val="22"/>
                <w:szCs w:val="22"/>
                <w:u w:val="none"/>
                <w:lang w:val="en-US" w:eastAsia="zh-CN" w:bidi="ar"/>
              </w:rPr>
              <w:t>、</w:t>
            </w:r>
            <w:bookmarkStart w:id="1" w:name="_GoBack"/>
            <w:bookmarkEnd w:id="1"/>
            <w:r>
              <w:rPr>
                <w:rFonts w:hint="eastAsia" w:ascii="宋体" w:hAnsi="宋体" w:eastAsia="宋体" w:cs="宋体"/>
                <w:i w:val="0"/>
                <w:iCs w:val="0"/>
                <w:color w:val="000000"/>
                <w:kern w:val="0"/>
                <w:sz w:val="22"/>
                <w:szCs w:val="22"/>
                <w:u w:val="none"/>
                <w:lang w:val="en-US" w:eastAsia="zh-CN" w:bidi="ar"/>
              </w:rPr>
              <w:t>陈战是</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06045</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观赏植物栽培学</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园林树木栽植养护学</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叶要妹</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06631</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园林苗圃学</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园林苗圃学</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韩有志</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06637</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园林树木学</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园林树木学</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卓丽环、陈龙请</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05602</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园林树木学（实践）</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06644</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园林史</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中国园古典林史</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周维权</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07427</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园林生态学</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园林生态学</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冷平生</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05604</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园林生态学（实践）</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01572</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城市园林绿地规划</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城市园林绿地规划</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杨赉丽</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03259</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花卉学（一）</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花卉学</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潘远智</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07894</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园林植物遗传育种</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园林植物遗传育种学</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陈金水、刘青林</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中国林业出版社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07899</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园林建筑设计</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园林建筑设计</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成玉宁</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11224</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园林制图（一）</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园林制图与识图</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朱春艳</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中国农业大学出版社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14610</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园林规划设计</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园林规划设计理论篇</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胡长龙</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中国农业出版社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14611</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园林规划设计（实践）</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14616</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园林植物应用设计</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风景园林植物造景</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陈其兵</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090502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14617</w:t>
            </w:r>
          </w:p>
        </w:tc>
        <w:tc>
          <w:tcPr>
            <w:tcW w:w="10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园林植物应用设计（实践）</w:t>
            </w:r>
          </w:p>
        </w:tc>
        <w:tc>
          <w:tcPr>
            <w:tcW w:w="9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192451AF"/>
    <w:rsid w:val="25E74DCF"/>
    <w:rsid w:val="3DB8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2023-10-29T05:14:00Z</dcterms:created>
  <dc:creator>Administrator</dc:creator>
  <cp:lastModifiedBy>HANNAH</cp:lastModifiedBy>
  <dcterms:modified xsi:type="dcterms:W3CDTF">2023-10-29T07:18:13Z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1E59DC30A4AA4F508248311CA998AB71_12</vt:lpwstr>
  </property>
</Properties>
</file>