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3A275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utoSpaceDE w:val="0"/>
        <w:autoSpaceDN w:val="0"/>
        <w:spacing w:line="500" w:lineRule="exact"/>
        <w:jc w:val="center"/>
        <w:rPr>
          <w:rFonts w:ascii="方正公文小标宋" w:hAnsi="方正公文小标宋" w:eastAsia="方正公文小标宋" w:cs="方正公文小标宋"/>
          <w:kern w:val="0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kern w:val="0"/>
          <w:sz w:val="36"/>
          <w:szCs w:val="36"/>
        </w:rPr>
        <w:t>人力资源管理（专科）专业课程设置与学分</w:t>
      </w:r>
    </w:p>
    <w:p w14:paraId="7DBDA21D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after="156" w:afterLines="50" w:line="500" w:lineRule="exact"/>
        <w:ind w:firstLine="720" w:firstLineChars="300"/>
        <w:rPr>
          <w:rFonts w:eastAsia="黑体" w:cs="黑体"/>
          <w:kern w:val="0"/>
          <w:sz w:val="24"/>
          <w:szCs w:val="22"/>
        </w:rPr>
      </w:pPr>
      <w:r>
        <w:rPr>
          <w:rFonts w:hint="eastAsia" w:eastAsia="黑体" w:cs="黑体"/>
          <w:kern w:val="0"/>
          <w:sz w:val="24"/>
          <w:szCs w:val="22"/>
        </w:rPr>
        <w:t>专业层次：专科                                 专业代码：590202</w:t>
      </w:r>
    </w:p>
    <w:tbl>
      <w:tblPr>
        <w:tblStyle w:val="2"/>
        <w:tblW w:w="94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063"/>
        <w:gridCol w:w="4659"/>
        <w:gridCol w:w="921"/>
        <w:gridCol w:w="1928"/>
      </w:tblGrid>
      <w:tr w14:paraId="1BB0CA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 w14:paraId="475FE37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 w14:paraId="2DD88F7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课码</w:t>
            </w:r>
          </w:p>
        </w:tc>
        <w:tc>
          <w:tcPr>
            <w:tcW w:w="4659" w:type="dxa"/>
            <w:tcBorders>
              <w:tl2br w:val="nil"/>
              <w:tr2bl w:val="nil"/>
            </w:tcBorders>
            <w:vAlign w:val="center"/>
          </w:tcPr>
          <w:p w14:paraId="4377A27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565B413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vAlign w:val="center"/>
          </w:tcPr>
          <w:p w14:paraId="59EC90F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备注</w:t>
            </w:r>
          </w:p>
        </w:tc>
      </w:tr>
      <w:tr w14:paraId="62FEE2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47" w:type="dxa"/>
            <w:vMerge w:val="restart"/>
            <w:tcBorders>
              <w:tl2br w:val="nil"/>
              <w:tr2bl w:val="nil"/>
            </w:tcBorders>
            <w:vAlign w:val="center"/>
          </w:tcPr>
          <w:p w14:paraId="59ECEF8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 w14:paraId="65D9818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00018</w:t>
            </w:r>
          </w:p>
        </w:tc>
        <w:tc>
          <w:tcPr>
            <w:tcW w:w="4659" w:type="dxa"/>
            <w:tcBorders>
              <w:tl2br w:val="nil"/>
              <w:tr2bl w:val="nil"/>
            </w:tcBorders>
            <w:vAlign w:val="center"/>
          </w:tcPr>
          <w:p w14:paraId="7DFC799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计算机应用基础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066362A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vAlign w:val="center"/>
          </w:tcPr>
          <w:p w14:paraId="5904005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</w:tr>
      <w:tr w14:paraId="0A12D2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47" w:type="dxa"/>
            <w:vMerge w:val="continue"/>
            <w:tcBorders>
              <w:tl2br w:val="nil"/>
              <w:tr2bl w:val="nil"/>
            </w:tcBorders>
            <w:vAlign w:val="center"/>
          </w:tcPr>
          <w:p w14:paraId="0376398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 w14:paraId="5A77F1C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00019</w:t>
            </w:r>
          </w:p>
        </w:tc>
        <w:tc>
          <w:tcPr>
            <w:tcW w:w="4659" w:type="dxa"/>
            <w:tcBorders>
              <w:tl2br w:val="nil"/>
              <w:tr2bl w:val="nil"/>
            </w:tcBorders>
            <w:vAlign w:val="center"/>
          </w:tcPr>
          <w:p w14:paraId="2B3D802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计算机应用基础（实践）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4251DD6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vAlign w:val="center"/>
          </w:tcPr>
          <w:p w14:paraId="725486D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</w:tr>
      <w:tr w14:paraId="2FBA33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 w14:paraId="73E9EC8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 w14:paraId="3576F7C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00043</w:t>
            </w:r>
          </w:p>
        </w:tc>
        <w:tc>
          <w:tcPr>
            <w:tcW w:w="4659" w:type="dxa"/>
            <w:tcBorders>
              <w:tl2br w:val="nil"/>
              <w:tr2bl w:val="nil"/>
            </w:tcBorders>
            <w:vAlign w:val="center"/>
          </w:tcPr>
          <w:p w14:paraId="21C7C4A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经济法概论（财经类）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6973EB1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vAlign w:val="center"/>
          </w:tcPr>
          <w:p w14:paraId="7935948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</w:tr>
      <w:tr w14:paraId="2D84F2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 w14:paraId="3F6EFD9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 w14:paraId="3BF95D1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13124</w:t>
            </w:r>
          </w:p>
        </w:tc>
        <w:tc>
          <w:tcPr>
            <w:tcW w:w="4659" w:type="dxa"/>
            <w:tcBorders>
              <w:tl2br w:val="nil"/>
              <w:tr2bl w:val="nil"/>
            </w:tcBorders>
            <w:vAlign w:val="center"/>
          </w:tcPr>
          <w:p w14:paraId="00318E2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英语（专）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358E33A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vAlign w:val="center"/>
          </w:tcPr>
          <w:p w14:paraId="6C61E3D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</w:tr>
      <w:tr w14:paraId="49C579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 w14:paraId="00FF439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 w14:paraId="33153D0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13125</w:t>
            </w:r>
          </w:p>
        </w:tc>
        <w:tc>
          <w:tcPr>
            <w:tcW w:w="4659" w:type="dxa"/>
            <w:tcBorders>
              <w:tl2br w:val="nil"/>
              <w:tr2bl w:val="nil"/>
            </w:tcBorders>
            <w:vAlign w:val="center"/>
          </w:tcPr>
          <w:p w14:paraId="47C659E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高等数学（经管类）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138BEE6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vAlign w:val="center"/>
          </w:tcPr>
          <w:p w14:paraId="7F49CF8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</w:tr>
      <w:tr w14:paraId="038EFB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 w14:paraId="04F3C8B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 w14:paraId="28A595B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13126</w:t>
            </w:r>
          </w:p>
        </w:tc>
        <w:tc>
          <w:tcPr>
            <w:tcW w:w="4659" w:type="dxa"/>
            <w:tcBorders>
              <w:tl2br w:val="nil"/>
              <w:tr2bl w:val="nil"/>
            </w:tcBorders>
            <w:vAlign w:val="center"/>
          </w:tcPr>
          <w:p w14:paraId="7636F03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管理学原理（初级）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2C7E740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vAlign w:val="center"/>
          </w:tcPr>
          <w:p w14:paraId="304FB3A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</w:tr>
      <w:tr w14:paraId="31F86E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 w14:paraId="3F1DA9C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 w14:paraId="27B0623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13136</w:t>
            </w:r>
          </w:p>
        </w:tc>
        <w:tc>
          <w:tcPr>
            <w:tcW w:w="4659" w:type="dxa"/>
            <w:tcBorders>
              <w:tl2br w:val="nil"/>
              <w:tr2bl w:val="nil"/>
            </w:tcBorders>
            <w:vAlign w:val="center"/>
          </w:tcPr>
          <w:p w14:paraId="7BA9758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人力资源管理（初级）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086D60C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vAlign w:val="center"/>
          </w:tcPr>
          <w:p w14:paraId="532A201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</w:tr>
      <w:tr w14:paraId="478724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 w14:paraId="0844562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 w14:paraId="6D34BAB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13886</w:t>
            </w:r>
          </w:p>
        </w:tc>
        <w:tc>
          <w:tcPr>
            <w:tcW w:w="4659" w:type="dxa"/>
            <w:tcBorders>
              <w:tl2br w:val="nil"/>
              <w:tr2bl w:val="nil"/>
            </w:tcBorders>
            <w:vAlign w:val="center"/>
          </w:tcPr>
          <w:p w14:paraId="667F88A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经济学原理（初级）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38F2EA0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vAlign w:val="center"/>
          </w:tcPr>
          <w:p w14:paraId="4BDEBD1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14:paraId="7DC5B0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 w14:paraId="0D4AF6C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 w14:paraId="293A35D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15040</w:t>
            </w:r>
          </w:p>
        </w:tc>
        <w:tc>
          <w:tcPr>
            <w:tcW w:w="4659" w:type="dxa"/>
            <w:tcBorders>
              <w:tl2br w:val="nil"/>
              <w:tr2bl w:val="nil"/>
            </w:tcBorders>
            <w:vAlign w:val="center"/>
          </w:tcPr>
          <w:p w14:paraId="6B6C2C0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习近平新时代中国特色社会主义思想概论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6F88F43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vAlign w:val="center"/>
          </w:tcPr>
          <w:p w14:paraId="2FD1BA8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</w:tr>
      <w:tr w14:paraId="6FF39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 w14:paraId="3A856F9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 w14:paraId="37F46E3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15041</w:t>
            </w:r>
          </w:p>
        </w:tc>
        <w:tc>
          <w:tcPr>
            <w:tcW w:w="4659" w:type="dxa"/>
            <w:tcBorders>
              <w:tl2br w:val="nil"/>
              <w:tr2bl w:val="nil"/>
            </w:tcBorders>
            <w:vAlign w:val="center"/>
          </w:tcPr>
          <w:p w14:paraId="5587426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2B2A710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vAlign w:val="center"/>
          </w:tcPr>
          <w:p w14:paraId="42A6EFE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14:paraId="189415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 w14:paraId="53C5F5D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 w14:paraId="6FE082D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15042</w:t>
            </w:r>
          </w:p>
        </w:tc>
        <w:tc>
          <w:tcPr>
            <w:tcW w:w="4659" w:type="dxa"/>
            <w:tcBorders>
              <w:tl2br w:val="nil"/>
              <w:tr2bl w:val="nil"/>
            </w:tcBorders>
            <w:vAlign w:val="center"/>
          </w:tcPr>
          <w:p w14:paraId="0ED7E09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思想道德与法治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6339908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vAlign w:val="center"/>
          </w:tcPr>
          <w:p w14:paraId="68C15C4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14:paraId="29CB3E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 w14:paraId="6419F05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 w14:paraId="52F102C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00164</w:t>
            </w:r>
          </w:p>
        </w:tc>
        <w:tc>
          <w:tcPr>
            <w:tcW w:w="4659" w:type="dxa"/>
            <w:tcBorders>
              <w:tl2br w:val="nil"/>
              <w:tr2bl w:val="nil"/>
            </w:tcBorders>
            <w:vAlign w:val="center"/>
          </w:tcPr>
          <w:p w14:paraId="343AFCA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劳动经济学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62321B3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vAlign w:val="center"/>
          </w:tcPr>
          <w:p w14:paraId="6A2DA2E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14:paraId="1B927F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 w14:paraId="0055857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 w14:paraId="6B7D819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12313</w:t>
            </w:r>
          </w:p>
        </w:tc>
        <w:tc>
          <w:tcPr>
            <w:tcW w:w="4659" w:type="dxa"/>
            <w:tcBorders>
              <w:tl2br w:val="nil"/>
              <w:tr2bl w:val="nil"/>
            </w:tcBorders>
            <w:vAlign w:val="center"/>
          </w:tcPr>
          <w:p w14:paraId="1105051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专业技能实践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47C7477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vAlign w:val="center"/>
          </w:tcPr>
          <w:p w14:paraId="1A6C31A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</w:tr>
      <w:tr w14:paraId="21B3E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 w14:paraId="6C067CE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 w14:paraId="4F80EAE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13970</w:t>
            </w:r>
          </w:p>
        </w:tc>
        <w:tc>
          <w:tcPr>
            <w:tcW w:w="4659" w:type="dxa"/>
            <w:tcBorders>
              <w:tl2br w:val="nil"/>
              <w:tr2bl w:val="nil"/>
            </w:tcBorders>
            <w:vAlign w:val="center"/>
          </w:tcPr>
          <w:p w14:paraId="47EDE12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劳动就业概论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276E80A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vAlign w:val="center"/>
          </w:tcPr>
          <w:p w14:paraId="6293D79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</w:tr>
      <w:tr w14:paraId="3CA85A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 w14:paraId="5229BDB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 w14:paraId="37887A5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14056</w:t>
            </w:r>
          </w:p>
        </w:tc>
        <w:tc>
          <w:tcPr>
            <w:tcW w:w="4659" w:type="dxa"/>
            <w:tcBorders>
              <w:tl2br w:val="nil"/>
              <w:tr2bl w:val="nil"/>
            </w:tcBorders>
            <w:vAlign w:val="center"/>
          </w:tcPr>
          <w:p w14:paraId="57BF61D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培训与人力资源开发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263A5BC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vAlign w:val="center"/>
          </w:tcPr>
          <w:p w14:paraId="0D2C74B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14:paraId="0D6ED8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 w14:paraId="66F31AE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 w14:paraId="6A26AA5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14105</w:t>
            </w:r>
          </w:p>
        </w:tc>
        <w:tc>
          <w:tcPr>
            <w:tcW w:w="4659" w:type="dxa"/>
            <w:tcBorders>
              <w:tl2br w:val="nil"/>
              <w:tr2bl w:val="nil"/>
            </w:tcBorders>
            <w:vAlign w:val="center"/>
          </w:tcPr>
          <w:p w14:paraId="3F8D00B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人力资源管理初级实验（实践）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117F1B2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vAlign w:val="center"/>
          </w:tcPr>
          <w:p w14:paraId="30E0952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14:paraId="2B1C66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61E5C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 w14:paraId="663B422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14906</w:t>
            </w:r>
          </w:p>
        </w:tc>
        <w:tc>
          <w:tcPr>
            <w:tcW w:w="4659" w:type="dxa"/>
            <w:tcBorders>
              <w:tl2br w:val="nil"/>
              <w:tr2bl w:val="nil"/>
            </w:tcBorders>
            <w:vAlign w:val="center"/>
          </w:tcPr>
          <w:p w14:paraId="612B515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职业生涯与人生规划（实践）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5398B22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vAlign w:val="center"/>
          </w:tcPr>
          <w:p w14:paraId="22F6691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14:paraId="7E96DC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4F6B9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 w14:paraId="27264F2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03451</w:t>
            </w:r>
          </w:p>
        </w:tc>
        <w:tc>
          <w:tcPr>
            <w:tcW w:w="4659" w:type="dxa"/>
            <w:tcBorders>
              <w:tl2br w:val="nil"/>
              <w:tr2bl w:val="nil"/>
            </w:tcBorders>
            <w:vAlign w:val="center"/>
          </w:tcPr>
          <w:p w14:paraId="6CA0798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rPr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科技创新与社会发展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50FD0E7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928" w:type="dxa"/>
            <w:vMerge w:val="restart"/>
            <w:tcBorders>
              <w:tl2br w:val="nil"/>
              <w:tr2bl w:val="nil"/>
            </w:tcBorders>
            <w:vAlign w:val="center"/>
          </w:tcPr>
          <w:p w14:paraId="57EBCF2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不考英语（专）的加考课程</w:t>
            </w:r>
          </w:p>
        </w:tc>
      </w:tr>
      <w:tr w14:paraId="628C51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 w14:paraId="68940C1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 w14:paraId="3E09666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07158</w:t>
            </w:r>
          </w:p>
        </w:tc>
        <w:tc>
          <w:tcPr>
            <w:tcW w:w="4659" w:type="dxa"/>
            <w:tcBorders>
              <w:tl2br w:val="nil"/>
              <w:tr2bl w:val="nil"/>
            </w:tcBorders>
            <w:vAlign w:val="center"/>
          </w:tcPr>
          <w:p w14:paraId="1F1AEF9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rPr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调查报告写作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070E995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928" w:type="dxa"/>
            <w:vMerge w:val="continue"/>
            <w:tcBorders>
              <w:tl2br w:val="nil"/>
              <w:tr2bl w:val="nil"/>
            </w:tcBorders>
            <w:vAlign w:val="center"/>
          </w:tcPr>
          <w:p w14:paraId="67221FA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14:paraId="002DFD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10" w:type="dxa"/>
            <w:gridSpan w:val="2"/>
            <w:tcBorders>
              <w:tl2br w:val="nil"/>
              <w:tr2bl w:val="nil"/>
            </w:tcBorders>
            <w:vAlign w:val="center"/>
          </w:tcPr>
          <w:p w14:paraId="768E9E4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合     计</w:t>
            </w:r>
          </w:p>
        </w:tc>
        <w:tc>
          <w:tcPr>
            <w:tcW w:w="7508" w:type="dxa"/>
            <w:gridSpan w:val="3"/>
            <w:tcBorders>
              <w:tl2br w:val="nil"/>
              <w:tr2bl w:val="nil"/>
            </w:tcBorders>
            <w:vAlign w:val="center"/>
          </w:tcPr>
          <w:p w14:paraId="4586048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75学分</w:t>
            </w:r>
          </w:p>
        </w:tc>
      </w:tr>
      <w:tr w14:paraId="4FFD9D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7A67A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选考组</w:t>
            </w:r>
          </w:p>
        </w:tc>
        <w:tc>
          <w:tcPr>
            <w:tcW w:w="664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ADCEF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01843数学的观念、思想和方法（6学分）、02118信息检索（6学分）、09468创新与创新教育（7学分）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15464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不考高等数学（经管类），选考课程学分不低于6学分</w:t>
            </w:r>
          </w:p>
        </w:tc>
      </w:tr>
    </w:tbl>
    <w:p w14:paraId="3F91CF4E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</w:p>
    <w:p w14:paraId="70DC4AAB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utoSpaceDE w:val="0"/>
        <w:autoSpaceDN w:val="0"/>
        <w:spacing w:line="500" w:lineRule="exact"/>
        <w:jc w:val="center"/>
        <w:rPr>
          <w:rFonts w:ascii="方正公文小标宋" w:hAnsi="方正公文小标宋" w:eastAsia="方正公文小标宋" w:cs="方正公文小标宋"/>
          <w:kern w:val="0"/>
          <w:sz w:val="36"/>
          <w:szCs w:val="36"/>
        </w:rPr>
      </w:pPr>
    </w:p>
    <w:p w14:paraId="3621192D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utoSpaceDE w:val="0"/>
        <w:autoSpaceDN w:val="0"/>
        <w:spacing w:line="500" w:lineRule="exact"/>
        <w:jc w:val="center"/>
        <w:rPr>
          <w:rFonts w:ascii="方正公文小标宋" w:hAnsi="方正公文小标宋" w:eastAsia="方正公文小标宋" w:cs="方正公文小标宋"/>
          <w:kern w:val="0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kern w:val="0"/>
          <w:sz w:val="36"/>
          <w:szCs w:val="36"/>
        </w:rPr>
        <w:t>人力资源管理（专科）专业考试计划对应衔接表</w:t>
      </w:r>
    </w:p>
    <w:tbl>
      <w:tblPr>
        <w:tblStyle w:val="2"/>
        <w:tblW w:w="965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735"/>
        <w:gridCol w:w="2336"/>
        <w:gridCol w:w="687"/>
        <w:gridCol w:w="654"/>
        <w:gridCol w:w="753"/>
        <w:gridCol w:w="2446"/>
        <w:gridCol w:w="673"/>
        <w:gridCol w:w="746"/>
      </w:tblGrid>
      <w:tr w14:paraId="4863F7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386" w:type="dxa"/>
            <w:gridSpan w:val="4"/>
            <w:vAlign w:val="center"/>
          </w:tcPr>
          <w:p w14:paraId="78C5BB5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旧考试计划课程</w:t>
            </w:r>
          </w:p>
        </w:tc>
        <w:tc>
          <w:tcPr>
            <w:tcW w:w="4526" w:type="dxa"/>
            <w:gridSpan w:val="4"/>
            <w:vAlign w:val="center"/>
          </w:tcPr>
          <w:p w14:paraId="0F258B9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hint="eastAsia" w:eastAsia="黑体" w:cs="黑体"/>
                <w:sz w:val="18"/>
                <w:szCs w:val="18"/>
              </w:rPr>
              <w:t>新考试计划课程</w:t>
            </w:r>
          </w:p>
        </w:tc>
        <w:tc>
          <w:tcPr>
            <w:tcW w:w="746" w:type="dxa"/>
            <w:vMerge w:val="restart"/>
            <w:vAlign w:val="center"/>
          </w:tcPr>
          <w:p w14:paraId="7C5FED1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hint="eastAsia" w:eastAsia="黑体" w:cs="黑体"/>
                <w:sz w:val="18"/>
                <w:szCs w:val="18"/>
              </w:rPr>
              <w:t>备注</w:t>
            </w:r>
          </w:p>
        </w:tc>
      </w:tr>
      <w:tr w14:paraId="167505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386" w:type="dxa"/>
            <w:gridSpan w:val="4"/>
            <w:vAlign w:val="center"/>
          </w:tcPr>
          <w:p w14:paraId="7156F6F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人力资源管理（专科），H690202</w:t>
            </w:r>
          </w:p>
        </w:tc>
        <w:tc>
          <w:tcPr>
            <w:tcW w:w="4526" w:type="dxa"/>
            <w:gridSpan w:val="4"/>
            <w:vAlign w:val="center"/>
          </w:tcPr>
          <w:p w14:paraId="6EAD3DD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人力资源管理（专科），H590202</w:t>
            </w:r>
          </w:p>
        </w:tc>
        <w:tc>
          <w:tcPr>
            <w:tcW w:w="746" w:type="dxa"/>
            <w:vMerge w:val="continue"/>
            <w:vAlign w:val="center"/>
          </w:tcPr>
          <w:p w14:paraId="75E9361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</w:tr>
      <w:tr w14:paraId="7B3905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28" w:type="dxa"/>
            <w:vAlign w:val="center"/>
          </w:tcPr>
          <w:p w14:paraId="2992964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735" w:type="dxa"/>
            <w:vAlign w:val="center"/>
          </w:tcPr>
          <w:p w14:paraId="26D0D08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课码</w:t>
            </w:r>
          </w:p>
        </w:tc>
        <w:tc>
          <w:tcPr>
            <w:tcW w:w="2336" w:type="dxa"/>
            <w:vAlign w:val="center"/>
          </w:tcPr>
          <w:p w14:paraId="19024C5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87" w:type="dxa"/>
            <w:vAlign w:val="center"/>
          </w:tcPr>
          <w:p w14:paraId="277754E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654" w:type="dxa"/>
            <w:vAlign w:val="center"/>
          </w:tcPr>
          <w:p w14:paraId="4BE1F6F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753" w:type="dxa"/>
            <w:vAlign w:val="center"/>
          </w:tcPr>
          <w:p w14:paraId="36523C2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课码</w:t>
            </w:r>
          </w:p>
        </w:tc>
        <w:tc>
          <w:tcPr>
            <w:tcW w:w="2446" w:type="dxa"/>
            <w:vAlign w:val="center"/>
          </w:tcPr>
          <w:p w14:paraId="568DC29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73" w:type="dxa"/>
            <w:vAlign w:val="center"/>
          </w:tcPr>
          <w:p w14:paraId="4DAD08D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746" w:type="dxa"/>
            <w:vAlign w:val="center"/>
          </w:tcPr>
          <w:p w14:paraId="63988F3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</w:p>
        </w:tc>
      </w:tr>
      <w:tr w14:paraId="6DEF0B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3B059B9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867580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15040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3E7831B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习近平新时代中国特色社会主义思想概论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424B0A0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3</w:t>
            </w:r>
          </w:p>
        </w:tc>
        <w:tc>
          <w:tcPr>
            <w:tcW w:w="654" w:type="dxa"/>
            <w:vAlign w:val="center"/>
          </w:tcPr>
          <w:p w14:paraId="2DC61D3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1A50E0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15040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6AD0E5E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习近平新时代中国特色社会主义思想概论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12A1AE8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3</w:t>
            </w:r>
          </w:p>
        </w:tc>
        <w:tc>
          <w:tcPr>
            <w:tcW w:w="746" w:type="dxa"/>
            <w:vMerge w:val="restart"/>
            <w:vAlign w:val="center"/>
          </w:tcPr>
          <w:p w14:paraId="3913EC4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对应顶替</w:t>
            </w:r>
          </w:p>
        </w:tc>
      </w:tr>
      <w:tr w14:paraId="480375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66505B6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2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33B24CC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12656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379BF21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12F347C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4</w:t>
            </w:r>
          </w:p>
        </w:tc>
        <w:tc>
          <w:tcPr>
            <w:tcW w:w="654" w:type="dxa"/>
            <w:vAlign w:val="center"/>
          </w:tcPr>
          <w:p w14:paraId="47A43E8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4AE2A53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15041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69C3548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3E4A26E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3</w:t>
            </w:r>
          </w:p>
        </w:tc>
        <w:tc>
          <w:tcPr>
            <w:tcW w:w="746" w:type="dxa"/>
            <w:vMerge w:val="continue"/>
            <w:vAlign w:val="center"/>
          </w:tcPr>
          <w:p w14:paraId="7ACB66A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40645B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2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B1DDDA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3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4B63B5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03706</w:t>
            </w:r>
          </w:p>
        </w:tc>
        <w:tc>
          <w:tcPr>
            <w:tcW w:w="233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79EAF0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思想道德修养与法律基础</w:t>
            </w:r>
          </w:p>
        </w:tc>
        <w:tc>
          <w:tcPr>
            <w:tcW w:w="68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C0D950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2</w:t>
            </w:r>
          </w:p>
        </w:tc>
        <w:tc>
          <w:tcPr>
            <w:tcW w:w="654" w:type="dxa"/>
            <w:tcBorders>
              <w:bottom w:val="single" w:color="auto" w:sz="4" w:space="0"/>
            </w:tcBorders>
            <w:vAlign w:val="center"/>
          </w:tcPr>
          <w:p w14:paraId="72B399A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3</w:t>
            </w:r>
          </w:p>
        </w:tc>
        <w:tc>
          <w:tcPr>
            <w:tcW w:w="75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AED3C1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15042</w:t>
            </w:r>
          </w:p>
        </w:tc>
        <w:tc>
          <w:tcPr>
            <w:tcW w:w="244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719BB0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思想道德与法治</w:t>
            </w:r>
          </w:p>
        </w:tc>
        <w:tc>
          <w:tcPr>
            <w:tcW w:w="67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826F05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3</w:t>
            </w:r>
          </w:p>
        </w:tc>
        <w:tc>
          <w:tcPr>
            <w:tcW w:w="746" w:type="dxa"/>
            <w:vMerge w:val="continue"/>
            <w:vAlign w:val="center"/>
          </w:tcPr>
          <w:p w14:paraId="0957572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06367E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28" w:type="dxa"/>
            <w:vMerge w:val="restart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324DF45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4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10B53D0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00018</w:t>
            </w:r>
          </w:p>
        </w:tc>
        <w:tc>
          <w:tcPr>
            <w:tcW w:w="2336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175AFB2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计算机应用基础</w:t>
            </w:r>
          </w:p>
        </w:tc>
        <w:tc>
          <w:tcPr>
            <w:tcW w:w="687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5C7AFD6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4</w:t>
            </w:r>
          </w:p>
        </w:tc>
        <w:tc>
          <w:tcPr>
            <w:tcW w:w="654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3F5E20A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4</w:t>
            </w:r>
          </w:p>
        </w:tc>
        <w:tc>
          <w:tcPr>
            <w:tcW w:w="753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4A0F5D6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00018</w:t>
            </w:r>
          </w:p>
        </w:tc>
        <w:tc>
          <w:tcPr>
            <w:tcW w:w="2446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6EA3475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计算机应用基础</w:t>
            </w:r>
          </w:p>
        </w:tc>
        <w:tc>
          <w:tcPr>
            <w:tcW w:w="673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0B5CDB5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2</w:t>
            </w:r>
          </w:p>
        </w:tc>
        <w:tc>
          <w:tcPr>
            <w:tcW w:w="746" w:type="dxa"/>
            <w:vMerge w:val="continue"/>
            <w:tcBorders>
              <w:tl2br w:val="nil"/>
              <w:tr2bl w:val="nil"/>
            </w:tcBorders>
            <w:vAlign w:val="center"/>
          </w:tcPr>
          <w:p w14:paraId="44FFD54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426750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7AD1E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vAlign w:val="center"/>
          </w:tcPr>
          <w:p w14:paraId="36E20C1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2336" w:type="dxa"/>
            <w:vMerge w:val="continue"/>
            <w:tcBorders>
              <w:tl2br w:val="nil"/>
              <w:tr2bl w:val="nil"/>
            </w:tcBorders>
            <w:vAlign w:val="center"/>
          </w:tcPr>
          <w:p w14:paraId="12ED0F4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687" w:type="dxa"/>
            <w:vMerge w:val="continue"/>
            <w:tcBorders>
              <w:tl2br w:val="nil"/>
              <w:tr2bl w:val="nil"/>
            </w:tcBorders>
            <w:vAlign w:val="center"/>
          </w:tcPr>
          <w:p w14:paraId="72C7DE1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654" w:type="dxa"/>
            <w:vMerge w:val="continue"/>
            <w:tcBorders>
              <w:tl2br w:val="nil"/>
              <w:tr2bl w:val="nil"/>
            </w:tcBorders>
            <w:vAlign w:val="center"/>
          </w:tcPr>
          <w:p w14:paraId="2C48862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7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0B0F5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00019</w:t>
            </w:r>
          </w:p>
        </w:tc>
        <w:tc>
          <w:tcPr>
            <w:tcW w:w="24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9CDA0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计算机应用基础（实践）</w:t>
            </w:r>
          </w:p>
        </w:tc>
        <w:tc>
          <w:tcPr>
            <w:tcW w:w="6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9BF85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2</w:t>
            </w:r>
          </w:p>
        </w:tc>
        <w:tc>
          <w:tcPr>
            <w:tcW w:w="746" w:type="dxa"/>
            <w:vMerge w:val="continue"/>
            <w:tcBorders>
              <w:tl2br w:val="nil"/>
              <w:tr2bl w:val="nil"/>
            </w:tcBorders>
            <w:vAlign w:val="center"/>
          </w:tcPr>
          <w:p w14:paraId="1F79C17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258BF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8B586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5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F5A53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00043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86C0E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经济法概论（财经类）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E858E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4</w:t>
            </w:r>
          </w:p>
        </w:tc>
        <w:tc>
          <w:tcPr>
            <w:tcW w:w="6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F636E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5</w:t>
            </w:r>
          </w:p>
        </w:tc>
        <w:tc>
          <w:tcPr>
            <w:tcW w:w="7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521AB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00043</w:t>
            </w:r>
          </w:p>
        </w:tc>
        <w:tc>
          <w:tcPr>
            <w:tcW w:w="24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B9ED0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经济法概论（财经类）</w:t>
            </w:r>
          </w:p>
        </w:tc>
        <w:tc>
          <w:tcPr>
            <w:tcW w:w="6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505D0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4</w:t>
            </w:r>
          </w:p>
        </w:tc>
        <w:tc>
          <w:tcPr>
            <w:tcW w:w="746" w:type="dxa"/>
            <w:vMerge w:val="continue"/>
            <w:tcBorders>
              <w:tl2br w:val="nil"/>
              <w:tr2bl w:val="nil"/>
            </w:tcBorders>
            <w:vAlign w:val="center"/>
          </w:tcPr>
          <w:p w14:paraId="08066FB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2241CA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AB47F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6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36010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00163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2A755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管理心理学</w:t>
            </w:r>
          </w:p>
        </w:tc>
        <w:tc>
          <w:tcPr>
            <w:tcW w:w="6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AECC4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5</w:t>
            </w:r>
          </w:p>
        </w:tc>
        <w:tc>
          <w:tcPr>
            <w:tcW w:w="6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9FE3A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6</w:t>
            </w:r>
          </w:p>
        </w:tc>
        <w:tc>
          <w:tcPr>
            <w:tcW w:w="7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CE5ED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13126</w:t>
            </w:r>
          </w:p>
        </w:tc>
        <w:tc>
          <w:tcPr>
            <w:tcW w:w="24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6A4FF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管理学原理（初级）</w:t>
            </w:r>
          </w:p>
        </w:tc>
        <w:tc>
          <w:tcPr>
            <w:tcW w:w="6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19F41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5</w:t>
            </w:r>
          </w:p>
        </w:tc>
        <w:tc>
          <w:tcPr>
            <w:tcW w:w="746" w:type="dxa"/>
            <w:vMerge w:val="continue"/>
            <w:tcBorders>
              <w:tl2br w:val="nil"/>
              <w:tr2bl w:val="nil"/>
            </w:tcBorders>
            <w:vAlign w:val="center"/>
          </w:tcPr>
          <w:p w14:paraId="15C372C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0C02A1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A950E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7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F2580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00164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287D8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劳动经济学</w:t>
            </w:r>
          </w:p>
        </w:tc>
        <w:tc>
          <w:tcPr>
            <w:tcW w:w="6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AE819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6</w:t>
            </w:r>
          </w:p>
        </w:tc>
        <w:tc>
          <w:tcPr>
            <w:tcW w:w="6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0A500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7</w:t>
            </w:r>
          </w:p>
        </w:tc>
        <w:tc>
          <w:tcPr>
            <w:tcW w:w="7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51D06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00164</w:t>
            </w:r>
          </w:p>
        </w:tc>
        <w:tc>
          <w:tcPr>
            <w:tcW w:w="24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D959F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劳动经济学</w:t>
            </w:r>
          </w:p>
        </w:tc>
        <w:tc>
          <w:tcPr>
            <w:tcW w:w="6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19B7D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6</w:t>
            </w:r>
          </w:p>
        </w:tc>
        <w:tc>
          <w:tcPr>
            <w:tcW w:w="746" w:type="dxa"/>
            <w:vMerge w:val="continue"/>
            <w:tcBorders>
              <w:tl2br w:val="nil"/>
              <w:tr2bl w:val="nil"/>
            </w:tcBorders>
            <w:vAlign w:val="center"/>
          </w:tcPr>
          <w:p w14:paraId="616257A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5BAC91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6CF45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8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2D242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00147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21980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人力资源管理（一）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F4E02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6</w:t>
            </w:r>
          </w:p>
        </w:tc>
        <w:tc>
          <w:tcPr>
            <w:tcW w:w="6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F1BF7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8</w:t>
            </w:r>
          </w:p>
        </w:tc>
        <w:tc>
          <w:tcPr>
            <w:tcW w:w="7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91FE9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13136</w:t>
            </w:r>
          </w:p>
        </w:tc>
        <w:tc>
          <w:tcPr>
            <w:tcW w:w="24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328CA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人力资源管理（初级）</w:t>
            </w:r>
          </w:p>
        </w:tc>
        <w:tc>
          <w:tcPr>
            <w:tcW w:w="6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8B8FD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6</w:t>
            </w:r>
          </w:p>
        </w:tc>
        <w:tc>
          <w:tcPr>
            <w:tcW w:w="746" w:type="dxa"/>
            <w:vMerge w:val="continue"/>
            <w:tcBorders>
              <w:tl2br w:val="nil"/>
              <w:tr2bl w:val="nil"/>
            </w:tcBorders>
            <w:vAlign w:val="center"/>
          </w:tcPr>
          <w:p w14:paraId="34F3455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530523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DEC9E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9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5D5AF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00009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0CDE9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政治经济学（财经类）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2D35B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6</w:t>
            </w:r>
          </w:p>
        </w:tc>
        <w:tc>
          <w:tcPr>
            <w:tcW w:w="6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56947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9</w:t>
            </w:r>
          </w:p>
        </w:tc>
        <w:tc>
          <w:tcPr>
            <w:tcW w:w="7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9021E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13886</w:t>
            </w:r>
          </w:p>
        </w:tc>
        <w:tc>
          <w:tcPr>
            <w:tcW w:w="24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9BD87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经济学原理（初级）</w:t>
            </w:r>
          </w:p>
        </w:tc>
        <w:tc>
          <w:tcPr>
            <w:tcW w:w="6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49844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5</w:t>
            </w:r>
          </w:p>
        </w:tc>
        <w:tc>
          <w:tcPr>
            <w:tcW w:w="746" w:type="dxa"/>
            <w:vMerge w:val="continue"/>
            <w:tcBorders>
              <w:tl2br w:val="nil"/>
              <w:tr2bl w:val="nil"/>
            </w:tcBorders>
            <w:vAlign w:val="center"/>
          </w:tcPr>
          <w:p w14:paraId="0BEA6BB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1404CD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28" w:type="dxa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 w14:paraId="67DDCE5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10</w:t>
            </w:r>
          </w:p>
        </w:tc>
        <w:tc>
          <w:tcPr>
            <w:tcW w:w="735" w:type="dxa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 w14:paraId="2DDB7DE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00165</w:t>
            </w:r>
          </w:p>
        </w:tc>
        <w:tc>
          <w:tcPr>
            <w:tcW w:w="2336" w:type="dxa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 w14:paraId="519AF45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劳动就业概论</w:t>
            </w:r>
          </w:p>
        </w:tc>
        <w:tc>
          <w:tcPr>
            <w:tcW w:w="687" w:type="dxa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 w14:paraId="07AF218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6</w:t>
            </w:r>
          </w:p>
        </w:tc>
        <w:tc>
          <w:tcPr>
            <w:tcW w:w="654" w:type="dxa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 w14:paraId="4485472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10</w:t>
            </w:r>
          </w:p>
        </w:tc>
        <w:tc>
          <w:tcPr>
            <w:tcW w:w="753" w:type="dxa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 w14:paraId="440117B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13970</w:t>
            </w:r>
          </w:p>
        </w:tc>
        <w:tc>
          <w:tcPr>
            <w:tcW w:w="2446" w:type="dxa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 w14:paraId="35E95CC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劳动就业概论</w:t>
            </w:r>
          </w:p>
        </w:tc>
        <w:tc>
          <w:tcPr>
            <w:tcW w:w="673" w:type="dxa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 w14:paraId="4AB52E1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4</w:t>
            </w:r>
          </w:p>
        </w:tc>
        <w:tc>
          <w:tcPr>
            <w:tcW w:w="746" w:type="dxa"/>
            <w:vMerge w:val="continue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 w14:paraId="2AE3E56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287A99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628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4BD08E1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11</w:t>
            </w:r>
          </w:p>
        </w:tc>
        <w:tc>
          <w:tcPr>
            <w:tcW w:w="73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49369D7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00065</w:t>
            </w:r>
          </w:p>
        </w:tc>
        <w:tc>
          <w:tcPr>
            <w:tcW w:w="2336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6932060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国民经济统计概论</w:t>
            </w:r>
          </w:p>
        </w:tc>
        <w:tc>
          <w:tcPr>
            <w:tcW w:w="687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3A313F4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6</w:t>
            </w:r>
          </w:p>
        </w:tc>
        <w:tc>
          <w:tcPr>
            <w:tcW w:w="654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6D6C545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11</w:t>
            </w:r>
          </w:p>
        </w:tc>
        <w:tc>
          <w:tcPr>
            <w:tcW w:w="753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3AB5D6F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14105</w:t>
            </w:r>
          </w:p>
        </w:tc>
        <w:tc>
          <w:tcPr>
            <w:tcW w:w="2446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20574B0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人力资源管理初级实验（实践）</w:t>
            </w:r>
          </w:p>
        </w:tc>
        <w:tc>
          <w:tcPr>
            <w:tcW w:w="673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24A174D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2</w:t>
            </w:r>
          </w:p>
        </w:tc>
        <w:tc>
          <w:tcPr>
            <w:tcW w:w="746" w:type="dxa"/>
            <w:vMerge w:val="restart"/>
            <w:tcBorders>
              <w:top w:val="single" w:color="auto" w:sz="12" w:space="0"/>
            </w:tcBorders>
            <w:vAlign w:val="center"/>
          </w:tcPr>
          <w:p w14:paraId="51395A2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选择顶替</w:t>
            </w:r>
          </w:p>
        </w:tc>
      </w:tr>
      <w:tr w14:paraId="5ED75A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05531BE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12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76CB021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00071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135870E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社会保障概论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78CE624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5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5B39990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4905D81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14056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236FDFC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培训与人力资源开发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5C77466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6</w:t>
            </w:r>
          </w:p>
        </w:tc>
        <w:tc>
          <w:tcPr>
            <w:tcW w:w="746" w:type="dxa"/>
            <w:vMerge w:val="continue"/>
            <w:vAlign w:val="center"/>
          </w:tcPr>
          <w:p w14:paraId="081DFA0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11CD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315BF59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13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4ABEA3E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02126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58E5910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应用文写作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40F1592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5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27C3E19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13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83CA76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13124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2707F48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英语（专）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7352C31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7</w:t>
            </w:r>
          </w:p>
        </w:tc>
        <w:tc>
          <w:tcPr>
            <w:tcW w:w="746" w:type="dxa"/>
            <w:vMerge w:val="continue"/>
            <w:vAlign w:val="center"/>
          </w:tcPr>
          <w:p w14:paraId="5159E43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2EF2C2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23DD921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14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2ACE924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00166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2EF8374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企业劳动工资管理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645EE54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6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4093CAC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14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76B983D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13125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4E46C27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高等数学（经管类）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3A27F1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6</w:t>
            </w:r>
          </w:p>
        </w:tc>
        <w:tc>
          <w:tcPr>
            <w:tcW w:w="746" w:type="dxa"/>
            <w:vMerge w:val="continue"/>
            <w:vAlign w:val="center"/>
          </w:tcPr>
          <w:p w14:paraId="0A79316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3A7863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2A9D906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15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3F379EF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00144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765150D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企业管理概论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2641F9E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5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35A37A9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15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A4D3AF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12313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28EE641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专业技能实践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1CC0DD6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6</w:t>
            </w:r>
          </w:p>
        </w:tc>
        <w:tc>
          <w:tcPr>
            <w:tcW w:w="746" w:type="dxa"/>
            <w:vMerge w:val="continue"/>
            <w:vAlign w:val="center"/>
          </w:tcPr>
          <w:p w14:paraId="4E0433B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1E57B8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28" w:type="dxa"/>
            <w:vAlign w:val="center"/>
          </w:tcPr>
          <w:p w14:paraId="2894C0E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16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74052F1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00167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13410C6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劳动法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4FAEF0B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4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631916B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16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597F78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14906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2C25186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职业生涯与人生规划（实践）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321369F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46" w:type="dxa"/>
            <w:vMerge w:val="continue"/>
            <w:vAlign w:val="center"/>
          </w:tcPr>
          <w:p w14:paraId="58B79B3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6F36B1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  <w:jc w:val="center"/>
        </w:trPr>
        <w:tc>
          <w:tcPr>
            <w:tcW w:w="628" w:type="dxa"/>
            <w:shd w:val="clear" w:color="auto" w:fill="auto"/>
            <w:textDirection w:val="tbRlV"/>
            <w:vAlign w:val="center"/>
          </w:tcPr>
          <w:p w14:paraId="25EF228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500" w:lineRule="exact"/>
              <w:ind w:left="113" w:right="113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说  明</w:t>
            </w:r>
          </w:p>
        </w:tc>
        <w:tc>
          <w:tcPr>
            <w:tcW w:w="9030" w:type="dxa"/>
            <w:gridSpan w:val="8"/>
            <w:shd w:val="clear" w:color="auto" w:fill="auto"/>
            <w:vAlign w:val="center"/>
          </w:tcPr>
          <w:p w14:paraId="27F00BB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textAlignment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1.只能用已取得合格成绩的旧计划课程顶替新计划课程，不能逆向顶替。</w:t>
            </w:r>
          </w:p>
          <w:p w14:paraId="485E2F8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textAlignment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2.1个序号为1门完整课程，1门课程只能选择一种顶替办法，不能重复使用。</w:t>
            </w:r>
          </w:p>
          <w:p w14:paraId="3A9C923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textAlignment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3.对应顶替区课程，同一行1门课程顶替1门课程，不能顶替其他课程。</w:t>
            </w:r>
          </w:p>
          <w:p w14:paraId="66384EA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textAlignment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4.选择顶替区课程，旧计划任选1门课程顶替新计划任意1门课程。</w:t>
            </w:r>
          </w:p>
          <w:p w14:paraId="7C618BC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5.旧计划英语（一）替代课程顶替新计划英语（专）替代课程。新计划中未设置英语（专）课程的专业，将依据相应的衔接表进行新课程的顶替。</w:t>
            </w:r>
          </w:p>
        </w:tc>
      </w:tr>
    </w:tbl>
    <w:p w14:paraId="1F6B9364">
      <w:pPr>
        <w:sectPr>
          <w:pgSz w:w="11906" w:h="16157"/>
          <w:pgMar w:top="1247" w:right="1287" w:bottom="1134" w:left="1417" w:header="851" w:footer="992" w:gutter="0"/>
          <w:cols w:space="425" w:num="1"/>
          <w:docGrid w:type="lines" w:linePitch="312" w:charSpace="0"/>
        </w:sectPr>
      </w:pPr>
    </w:p>
    <w:p w14:paraId="37629BC8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utoSpaceDE w:val="0"/>
        <w:autoSpaceDN w:val="0"/>
        <w:spacing w:line="500" w:lineRule="exact"/>
        <w:jc w:val="center"/>
        <w:rPr>
          <w:rFonts w:ascii="方正公文小标宋" w:hAnsi="方正公文小标宋" w:eastAsia="方正公文小标宋" w:cs="方正公文小标宋"/>
          <w:kern w:val="0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kern w:val="0"/>
          <w:sz w:val="36"/>
          <w:szCs w:val="36"/>
        </w:rPr>
        <w:t>人力资源管理（专科）专业考试计划对应衔接表</w:t>
      </w:r>
    </w:p>
    <w:tbl>
      <w:tblPr>
        <w:tblStyle w:val="2"/>
        <w:tblW w:w="965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735"/>
        <w:gridCol w:w="2336"/>
        <w:gridCol w:w="687"/>
        <w:gridCol w:w="654"/>
        <w:gridCol w:w="753"/>
        <w:gridCol w:w="2446"/>
        <w:gridCol w:w="673"/>
        <w:gridCol w:w="746"/>
      </w:tblGrid>
      <w:tr w14:paraId="42C3E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386" w:type="dxa"/>
            <w:gridSpan w:val="4"/>
            <w:vAlign w:val="center"/>
          </w:tcPr>
          <w:p w14:paraId="255F305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旧考试计划课程</w:t>
            </w:r>
          </w:p>
        </w:tc>
        <w:tc>
          <w:tcPr>
            <w:tcW w:w="4526" w:type="dxa"/>
            <w:gridSpan w:val="4"/>
            <w:vAlign w:val="center"/>
          </w:tcPr>
          <w:p w14:paraId="6ECDC2F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hint="eastAsia" w:eastAsia="黑体" w:cs="黑体"/>
                <w:sz w:val="18"/>
                <w:szCs w:val="18"/>
              </w:rPr>
              <w:t>新考试计划课程</w:t>
            </w:r>
          </w:p>
        </w:tc>
        <w:tc>
          <w:tcPr>
            <w:tcW w:w="746" w:type="dxa"/>
            <w:vMerge w:val="restart"/>
            <w:vAlign w:val="center"/>
          </w:tcPr>
          <w:p w14:paraId="558D31C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hint="eastAsia" w:eastAsia="黑体" w:cs="黑体"/>
                <w:sz w:val="18"/>
                <w:szCs w:val="18"/>
              </w:rPr>
              <w:t>备注</w:t>
            </w:r>
          </w:p>
        </w:tc>
      </w:tr>
      <w:tr w14:paraId="7D7B51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386" w:type="dxa"/>
            <w:gridSpan w:val="4"/>
            <w:vAlign w:val="center"/>
          </w:tcPr>
          <w:p w14:paraId="22D353A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人力资源管理（专科），W690202</w:t>
            </w:r>
          </w:p>
        </w:tc>
        <w:tc>
          <w:tcPr>
            <w:tcW w:w="4526" w:type="dxa"/>
            <w:gridSpan w:val="4"/>
            <w:vAlign w:val="center"/>
          </w:tcPr>
          <w:p w14:paraId="64AC103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人力资源管理（专科），W590202</w:t>
            </w:r>
          </w:p>
        </w:tc>
        <w:tc>
          <w:tcPr>
            <w:tcW w:w="746" w:type="dxa"/>
            <w:vMerge w:val="continue"/>
            <w:vAlign w:val="center"/>
          </w:tcPr>
          <w:p w14:paraId="3AC727D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</w:tr>
      <w:tr w14:paraId="25AE98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28" w:type="dxa"/>
            <w:vAlign w:val="center"/>
          </w:tcPr>
          <w:p w14:paraId="27A0FEC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735" w:type="dxa"/>
            <w:vAlign w:val="center"/>
          </w:tcPr>
          <w:p w14:paraId="2A657D6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课码</w:t>
            </w:r>
          </w:p>
        </w:tc>
        <w:tc>
          <w:tcPr>
            <w:tcW w:w="2336" w:type="dxa"/>
            <w:vAlign w:val="center"/>
          </w:tcPr>
          <w:p w14:paraId="0805DBC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87" w:type="dxa"/>
            <w:vAlign w:val="center"/>
          </w:tcPr>
          <w:p w14:paraId="72E3329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654" w:type="dxa"/>
            <w:vAlign w:val="center"/>
          </w:tcPr>
          <w:p w14:paraId="5CDA380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753" w:type="dxa"/>
            <w:vAlign w:val="center"/>
          </w:tcPr>
          <w:p w14:paraId="3416415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课码</w:t>
            </w:r>
          </w:p>
        </w:tc>
        <w:tc>
          <w:tcPr>
            <w:tcW w:w="2446" w:type="dxa"/>
            <w:vAlign w:val="center"/>
          </w:tcPr>
          <w:p w14:paraId="2E22B5E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73" w:type="dxa"/>
            <w:vAlign w:val="center"/>
          </w:tcPr>
          <w:p w14:paraId="35FB25B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746" w:type="dxa"/>
            <w:vAlign w:val="center"/>
          </w:tcPr>
          <w:p w14:paraId="0ACFB72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</w:p>
        </w:tc>
      </w:tr>
      <w:tr w14:paraId="675468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51FE47D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4931F5B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15040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1AC59B8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习近平新时代中国特色社会主义思想概论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28F712E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3</w:t>
            </w:r>
          </w:p>
        </w:tc>
        <w:tc>
          <w:tcPr>
            <w:tcW w:w="654" w:type="dxa"/>
            <w:vAlign w:val="center"/>
          </w:tcPr>
          <w:p w14:paraId="1DE1866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748F16F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15040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0FAAB94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习近平新时代中国特色社会主义思想概论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8106EB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3</w:t>
            </w:r>
          </w:p>
        </w:tc>
        <w:tc>
          <w:tcPr>
            <w:tcW w:w="746" w:type="dxa"/>
            <w:vMerge w:val="restart"/>
            <w:vAlign w:val="center"/>
          </w:tcPr>
          <w:p w14:paraId="7245053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对应顶替</w:t>
            </w:r>
          </w:p>
        </w:tc>
      </w:tr>
      <w:tr w14:paraId="66BDE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4A2C338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2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773A08D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12656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447D1C7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1239611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4</w:t>
            </w:r>
          </w:p>
        </w:tc>
        <w:tc>
          <w:tcPr>
            <w:tcW w:w="654" w:type="dxa"/>
            <w:vAlign w:val="center"/>
          </w:tcPr>
          <w:p w14:paraId="17E48B6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048387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15041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069603E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2C15FAA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3</w:t>
            </w:r>
          </w:p>
        </w:tc>
        <w:tc>
          <w:tcPr>
            <w:tcW w:w="746" w:type="dxa"/>
            <w:vMerge w:val="continue"/>
            <w:vAlign w:val="center"/>
          </w:tcPr>
          <w:p w14:paraId="2FD718F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06F418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2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7AAC10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3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1B05D0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03706</w:t>
            </w:r>
          </w:p>
        </w:tc>
        <w:tc>
          <w:tcPr>
            <w:tcW w:w="233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38B54A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思想道德修养与法律基础</w:t>
            </w:r>
          </w:p>
        </w:tc>
        <w:tc>
          <w:tcPr>
            <w:tcW w:w="68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BBDC6B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2</w:t>
            </w:r>
          </w:p>
        </w:tc>
        <w:tc>
          <w:tcPr>
            <w:tcW w:w="654" w:type="dxa"/>
            <w:tcBorders>
              <w:bottom w:val="single" w:color="auto" w:sz="4" w:space="0"/>
            </w:tcBorders>
            <w:vAlign w:val="center"/>
          </w:tcPr>
          <w:p w14:paraId="322BD54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3</w:t>
            </w:r>
          </w:p>
        </w:tc>
        <w:tc>
          <w:tcPr>
            <w:tcW w:w="75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BA5BD9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15042</w:t>
            </w:r>
          </w:p>
        </w:tc>
        <w:tc>
          <w:tcPr>
            <w:tcW w:w="244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3DE881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思想道德与法治</w:t>
            </w:r>
          </w:p>
        </w:tc>
        <w:tc>
          <w:tcPr>
            <w:tcW w:w="67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F35639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3</w:t>
            </w:r>
          </w:p>
        </w:tc>
        <w:tc>
          <w:tcPr>
            <w:tcW w:w="746" w:type="dxa"/>
            <w:vMerge w:val="continue"/>
            <w:vAlign w:val="center"/>
          </w:tcPr>
          <w:p w14:paraId="2317E99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4FB952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28" w:type="dxa"/>
            <w:vMerge w:val="restart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630C1DF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4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246EA17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00018</w:t>
            </w:r>
          </w:p>
        </w:tc>
        <w:tc>
          <w:tcPr>
            <w:tcW w:w="2336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2935729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计算机应用基础</w:t>
            </w:r>
          </w:p>
        </w:tc>
        <w:tc>
          <w:tcPr>
            <w:tcW w:w="687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2957ECA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4</w:t>
            </w:r>
          </w:p>
        </w:tc>
        <w:tc>
          <w:tcPr>
            <w:tcW w:w="654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0B6F2EC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4</w:t>
            </w:r>
          </w:p>
        </w:tc>
        <w:tc>
          <w:tcPr>
            <w:tcW w:w="753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311E5BF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00018</w:t>
            </w:r>
          </w:p>
        </w:tc>
        <w:tc>
          <w:tcPr>
            <w:tcW w:w="2446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4818C55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计算机应用基础</w:t>
            </w:r>
          </w:p>
        </w:tc>
        <w:tc>
          <w:tcPr>
            <w:tcW w:w="673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AA0FD9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2</w:t>
            </w:r>
          </w:p>
        </w:tc>
        <w:tc>
          <w:tcPr>
            <w:tcW w:w="746" w:type="dxa"/>
            <w:vMerge w:val="continue"/>
            <w:tcBorders>
              <w:tl2br w:val="nil"/>
              <w:tr2bl w:val="nil"/>
            </w:tcBorders>
            <w:vAlign w:val="center"/>
          </w:tcPr>
          <w:p w14:paraId="7A4E8D0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6F3121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99308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vAlign w:val="center"/>
          </w:tcPr>
          <w:p w14:paraId="7C1534A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2336" w:type="dxa"/>
            <w:vMerge w:val="continue"/>
            <w:tcBorders>
              <w:tl2br w:val="nil"/>
              <w:tr2bl w:val="nil"/>
            </w:tcBorders>
            <w:vAlign w:val="center"/>
          </w:tcPr>
          <w:p w14:paraId="234F9E7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687" w:type="dxa"/>
            <w:vMerge w:val="continue"/>
            <w:tcBorders>
              <w:tl2br w:val="nil"/>
              <w:tr2bl w:val="nil"/>
            </w:tcBorders>
            <w:vAlign w:val="center"/>
          </w:tcPr>
          <w:p w14:paraId="1A447C4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654" w:type="dxa"/>
            <w:vMerge w:val="continue"/>
            <w:tcBorders>
              <w:tl2br w:val="nil"/>
              <w:tr2bl w:val="nil"/>
            </w:tcBorders>
            <w:vAlign w:val="center"/>
          </w:tcPr>
          <w:p w14:paraId="223ABDF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7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1256F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00019</w:t>
            </w:r>
          </w:p>
        </w:tc>
        <w:tc>
          <w:tcPr>
            <w:tcW w:w="24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A8EAF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计算机应用基础（实践）</w:t>
            </w:r>
          </w:p>
        </w:tc>
        <w:tc>
          <w:tcPr>
            <w:tcW w:w="6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D87A8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2</w:t>
            </w:r>
          </w:p>
        </w:tc>
        <w:tc>
          <w:tcPr>
            <w:tcW w:w="746" w:type="dxa"/>
            <w:vMerge w:val="continue"/>
            <w:tcBorders>
              <w:tl2br w:val="nil"/>
              <w:tr2bl w:val="nil"/>
            </w:tcBorders>
            <w:vAlign w:val="center"/>
          </w:tcPr>
          <w:p w14:paraId="4CAB5AF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02716F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3C270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5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03961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00043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C97A1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经济法概论（财经类）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388BC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4</w:t>
            </w:r>
          </w:p>
        </w:tc>
        <w:tc>
          <w:tcPr>
            <w:tcW w:w="6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559A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5</w:t>
            </w:r>
          </w:p>
        </w:tc>
        <w:tc>
          <w:tcPr>
            <w:tcW w:w="7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04E9F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00043</w:t>
            </w:r>
          </w:p>
        </w:tc>
        <w:tc>
          <w:tcPr>
            <w:tcW w:w="24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968D6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经济法概论（财经类）</w:t>
            </w:r>
          </w:p>
        </w:tc>
        <w:tc>
          <w:tcPr>
            <w:tcW w:w="6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EF8C7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4</w:t>
            </w:r>
          </w:p>
        </w:tc>
        <w:tc>
          <w:tcPr>
            <w:tcW w:w="746" w:type="dxa"/>
            <w:vMerge w:val="continue"/>
            <w:tcBorders>
              <w:tl2br w:val="nil"/>
              <w:tr2bl w:val="nil"/>
            </w:tcBorders>
            <w:vAlign w:val="center"/>
          </w:tcPr>
          <w:p w14:paraId="6B13DCC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074DD7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00BB5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6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CDC91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00163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F8633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管理心理学</w:t>
            </w:r>
          </w:p>
        </w:tc>
        <w:tc>
          <w:tcPr>
            <w:tcW w:w="6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0AA5C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5</w:t>
            </w:r>
          </w:p>
        </w:tc>
        <w:tc>
          <w:tcPr>
            <w:tcW w:w="6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3A873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6</w:t>
            </w:r>
          </w:p>
        </w:tc>
        <w:tc>
          <w:tcPr>
            <w:tcW w:w="7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686D0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13126</w:t>
            </w:r>
          </w:p>
        </w:tc>
        <w:tc>
          <w:tcPr>
            <w:tcW w:w="24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ACC68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管理学原理（初级）</w:t>
            </w:r>
          </w:p>
        </w:tc>
        <w:tc>
          <w:tcPr>
            <w:tcW w:w="6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9F070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5</w:t>
            </w:r>
          </w:p>
        </w:tc>
        <w:tc>
          <w:tcPr>
            <w:tcW w:w="746" w:type="dxa"/>
            <w:vMerge w:val="continue"/>
            <w:tcBorders>
              <w:tl2br w:val="nil"/>
              <w:tr2bl w:val="nil"/>
            </w:tcBorders>
            <w:vAlign w:val="center"/>
          </w:tcPr>
          <w:p w14:paraId="13A615B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4734A2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BAF5E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7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538DA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00164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2AEA3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劳动经济学</w:t>
            </w:r>
          </w:p>
        </w:tc>
        <w:tc>
          <w:tcPr>
            <w:tcW w:w="6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B662A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6</w:t>
            </w:r>
          </w:p>
        </w:tc>
        <w:tc>
          <w:tcPr>
            <w:tcW w:w="6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CB0BE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7</w:t>
            </w:r>
          </w:p>
        </w:tc>
        <w:tc>
          <w:tcPr>
            <w:tcW w:w="7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4466B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00164</w:t>
            </w:r>
          </w:p>
        </w:tc>
        <w:tc>
          <w:tcPr>
            <w:tcW w:w="24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575F8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劳动经济学</w:t>
            </w:r>
          </w:p>
        </w:tc>
        <w:tc>
          <w:tcPr>
            <w:tcW w:w="6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9C2BB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6</w:t>
            </w:r>
          </w:p>
        </w:tc>
        <w:tc>
          <w:tcPr>
            <w:tcW w:w="746" w:type="dxa"/>
            <w:vMerge w:val="continue"/>
            <w:tcBorders>
              <w:tl2br w:val="nil"/>
              <w:tr2bl w:val="nil"/>
            </w:tcBorders>
            <w:vAlign w:val="center"/>
          </w:tcPr>
          <w:p w14:paraId="028D8AA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515687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B9165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8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D9805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00147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3FCF9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人力资源管理（一）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55AA7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6</w:t>
            </w:r>
          </w:p>
        </w:tc>
        <w:tc>
          <w:tcPr>
            <w:tcW w:w="6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F8E33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8</w:t>
            </w:r>
          </w:p>
        </w:tc>
        <w:tc>
          <w:tcPr>
            <w:tcW w:w="7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2BB9E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13136</w:t>
            </w:r>
          </w:p>
        </w:tc>
        <w:tc>
          <w:tcPr>
            <w:tcW w:w="24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CD9FF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人力资源管理（初级）</w:t>
            </w:r>
          </w:p>
        </w:tc>
        <w:tc>
          <w:tcPr>
            <w:tcW w:w="6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BC209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6</w:t>
            </w:r>
          </w:p>
        </w:tc>
        <w:tc>
          <w:tcPr>
            <w:tcW w:w="746" w:type="dxa"/>
            <w:vMerge w:val="continue"/>
            <w:tcBorders>
              <w:tl2br w:val="nil"/>
              <w:tr2bl w:val="nil"/>
            </w:tcBorders>
            <w:vAlign w:val="center"/>
          </w:tcPr>
          <w:p w14:paraId="4D39350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64D629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F44D0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9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DBCA5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00009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8D812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政治经济学（财经类）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78AB8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6</w:t>
            </w:r>
          </w:p>
        </w:tc>
        <w:tc>
          <w:tcPr>
            <w:tcW w:w="6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C7580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9</w:t>
            </w:r>
          </w:p>
        </w:tc>
        <w:tc>
          <w:tcPr>
            <w:tcW w:w="7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90B98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13886</w:t>
            </w:r>
          </w:p>
        </w:tc>
        <w:tc>
          <w:tcPr>
            <w:tcW w:w="24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9057D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经济学原理（初级）</w:t>
            </w:r>
          </w:p>
        </w:tc>
        <w:tc>
          <w:tcPr>
            <w:tcW w:w="6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8A48B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5</w:t>
            </w:r>
          </w:p>
        </w:tc>
        <w:tc>
          <w:tcPr>
            <w:tcW w:w="746" w:type="dxa"/>
            <w:vMerge w:val="continue"/>
            <w:tcBorders>
              <w:tl2br w:val="nil"/>
              <w:tr2bl w:val="nil"/>
            </w:tcBorders>
            <w:vAlign w:val="center"/>
          </w:tcPr>
          <w:p w14:paraId="4764301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716F1D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28" w:type="dxa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 w14:paraId="5D6BC57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10</w:t>
            </w:r>
          </w:p>
        </w:tc>
        <w:tc>
          <w:tcPr>
            <w:tcW w:w="735" w:type="dxa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 w14:paraId="029391C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00165</w:t>
            </w:r>
          </w:p>
        </w:tc>
        <w:tc>
          <w:tcPr>
            <w:tcW w:w="2336" w:type="dxa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 w14:paraId="01429DC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劳动就业概论</w:t>
            </w:r>
          </w:p>
        </w:tc>
        <w:tc>
          <w:tcPr>
            <w:tcW w:w="687" w:type="dxa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 w14:paraId="37350A8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6</w:t>
            </w:r>
          </w:p>
        </w:tc>
        <w:tc>
          <w:tcPr>
            <w:tcW w:w="654" w:type="dxa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 w14:paraId="556B955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10</w:t>
            </w:r>
          </w:p>
        </w:tc>
        <w:tc>
          <w:tcPr>
            <w:tcW w:w="753" w:type="dxa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 w14:paraId="3C42B96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13970</w:t>
            </w:r>
          </w:p>
        </w:tc>
        <w:tc>
          <w:tcPr>
            <w:tcW w:w="2446" w:type="dxa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 w14:paraId="29E54AC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劳动就业概论</w:t>
            </w:r>
          </w:p>
        </w:tc>
        <w:tc>
          <w:tcPr>
            <w:tcW w:w="673" w:type="dxa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 w14:paraId="52453D6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4</w:t>
            </w:r>
          </w:p>
        </w:tc>
        <w:tc>
          <w:tcPr>
            <w:tcW w:w="746" w:type="dxa"/>
            <w:vMerge w:val="continue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 w14:paraId="362EDD3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0A555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628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633342C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11</w:t>
            </w:r>
          </w:p>
        </w:tc>
        <w:tc>
          <w:tcPr>
            <w:tcW w:w="73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0C6E351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00065</w:t>
            </w:r>
          </w:p>
        </w:tc>
        <w:tc>
          <w:tcPr>
            <w:tcW w:w="2336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0819B42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国民经济统计概论</w:t>
            </w:r>
          </w:p>
        </w:tc>
        <w:tc>
          <w:tcPr>
            <w:tcW w:w="687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5B2C36C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6</w:t>
            </w:r>
          </w:p>
        </w:tc>
        <w:tc>
          <w:tcPr>
            <w:tcW w:w="654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2BA8FE3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11</w:t>
            </w:r>
          </w:p>
        </w:tc>
        <w:tc>
          <w:tcPr>
            <w:tcW w:w="753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3686959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14105</w:t>
            </w:r>
          </w:p>
        </w:tc>
        <w:tc>
          <w:tcPr>
            <w:tcW w:w="2446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6344A14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人力资源管理初级实验（实践）</w:t>
            </w:r>
          </w:p>
        </w:tc>
        <w:tc>
          <w:tcPr>
            <w:tcW w:w="673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3082F3D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2</w:t>
            </w:r>
          </w:p>
        </w:tc>
        <w:tc>
          <w:tcPr>
            <w:tcW w:w="746" w:type="dxa"/>
            <w:vMerge w:val="restart"/>
            <w:tcBorders>
              <w:top w:val="single" w:color="auto" w:sz="12" w:space="0"/>
            </w:tcBorders>
            <w:vAlign w:val="center"/>
          </w:tcPr>
          <w:p w14:paraId="4F2A8C8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选择顶替</w:t>
            </w:r>
          </w:p>
        </w:tc>
      </w:tr>
      <w:tr w14:paraId="2B7E39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082E620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12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22D8007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00071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556EBC3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社会保障概论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474FD30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5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1DC2BA7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B5FDF4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14056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0675A2B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培训与人力资源开发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3D78CF5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6</w:t>
            </w:r>
          </w:p>
        </w:tc>
        <w:tc>
          <w:tcPr>
            <w:tcW w:w="746" w:type="dxa"/>
            <w:vMerge w:val="continue"/>
            <w:vAlign w:val="center"/>
          </w:tcPr>
          <w:p w14:paraId="3FA287B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3ACA0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01AFC5A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13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23A08D0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00166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11B5B6D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企业劳动工资管理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42D5D2C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6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7512C95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13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D569FB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13125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6BFB377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高等数学（经管类）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5D89B9E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6</w:t>
            </w:r>
          </w:p>
        </w:tc>
        <w:tc>
          <w:tcPr>
            <w:tcW w:w="746" w:type="dxa"/>
            <w:vMerge w:val="continue"/>
            <w:vAlign w:val="center"/>
          </w:tcPr>
          <w:p w14:paraId="0B7811A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67B440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7930DB0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14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6174A5C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02126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3321E5C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应用文写作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21D79A4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5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65BC337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14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A810D1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13124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37CC327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英语（专）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2EB4A2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7</w:t>
            </w:r>
          </w:p>
        </w:tc>
        <w:tc>
          <w:tcPr>
            <w:tcW w:w="746" w:type="dxa"/>
            <w:vMerge w:val="continue"/>
            <w:vAlign w:val="center"/>
          </w:tcPr>
          <w:p w14:paraId="482241F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721DF0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05FC688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15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6FE3725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00144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46FE2FC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企业管理概论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23F3786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5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058295E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15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121CD5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12313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3FD324A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专业技能实践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169A381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6</w:t>
            </w:r>
          </w:p>
        </w:tc>
        <w:tc>
          <w:tcPr>
            <w:tcW w:w="746" w:type="dxa"/>
            <w:vMerge w:val="continue"/>
            <w:vAlign w:val="center"/>
          </w:tcPr>
          <w:p w14:paraId="4AE3CF4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34FCC1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28" w:type="dxa"/>
            <w:vAlign w:val="center"/>
          </w:tcPr>
          <w:p w14:paraId="36311D0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16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4C90877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00167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39C353D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劳动法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4D29BDB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4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6BDD170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16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2E9721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14906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59F7EF9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职业生涯与人生规划（实践）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7CBCAFF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46" w:type="dxa"/>
            <w:vMerge w:val="continue"/>
            <w:vAlign w:val="center"/>
          </w:tcPr>
          <w:p w14:paraId="0CF0286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17F0E7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  <w:jc w:val="center"/>
        </w:trPr>
        <w:tc>
          <w:tcPr>
            <w:tcW w:w="628" w:type="dxa"/>
            <w:shd w:val="clear" w:color="auto" w:fill="auto"/>
            <w:textDirection w:val="tbRlV"/>
            <w:vAlign w:val="center"/>
          </w:tcPr>
          <w:p w14:paraId="113D721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500" w:lineRule="exact"/>
              <w:ind w:left="113" w:right="113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说  明</w:t>
            </w:r>
          </w:p>
        </w:tc>
        <w:tc>
          <w:tcPr>
            <w:tcW w:w="9030" w:type="dxa"/>
            <w:gridSpan w:val="8"/>
            <w:shd w:val="clear" w:color="auto" w:fill="auto"/>
            <w:vAlign w:val="center"/>
          </w:tcPr>
          <w:p w14:paraId="4E3FA26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textAlignment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1.只能用已取得合格成绩的旧计划课程顶替新计划课程，不能逆向顶替。</w:t>
            </w:r>
          </w:p>
          <w:p w14:paraId="3D1EEF1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textAlignment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2.1个序号为1门完整课程，1门课程只能选择一种顶替办法，不能重复使用。</w:t>
            </w:r>
          </w:p>
          <w:p w14:paraId="5C8CED7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textAlignment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3.对应顶替区课程，同一行1门课程顶替1门课程，不能顶替其他课程。</w:t>
            </w:r>
          </w:p>
          <w:p w14:paraId="7ACC2AE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textAlignment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4.选择顶替区课程，旧计划任选1门课程顶替新计划任意1门课程。</w:t>
            </w:r>
          </w:p>
          <w:p w14:paraId="3557833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5.旧计划英语（一）替代课程顶替新计划英语（专）替代课程。新计划中未设置英语（专）课程的专业，将依据相应的衔接表进行新课程的顶替。</w:t>
            </w:r>
          </w:p>
        </w:tc>
      </w:tr>
    </w:tbl>
    <w:p w14:paraId="1BFEF5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B692BA-E131-495C-9CA9-46D633D4877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1D3ABD4-1F9C-418B-A334-0969FC2946B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3DF7D120-EABD-49DF-AEFB-F0EB1E52C1D9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99A7370E-977C-4888-B5A8-6E434D67820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96C70"/>
    <w:rsid w:val="081A5EDB"/>
    <w:rsid w:val="083D6299"/>
    <w:rsid w:val="2CE947AC"/>
    <w:rsid w:val="2DD041EE"/>
    <w:rsid w:val="3C196C70"/>
    <w:rsid w:val="491309F1"/>
    <w:rsid w:val="506C7991"/>
    <w:rsid w:val="63117AE8"/>
    <w:rsid w:val="6CF02413"/>
    <w:rsid w:val="78E9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2025-07-03T09:53:00Z</dcterms:created>
  <dc:creator>秦浩</dc:creator>
  <cp:lastModifiedBy>秦浩</cp:lastModifiedBy>
  <dcterms:modified xsi:type="dcterms:W3CDTF">2025-07-03T09:54:16Z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532EA2857942472587A0CB224EDF3B58_11</vt:lpwstr>
  </property>
  <property fmtid="{D5CDD505-2E9C-101B-9397-08002B2CF9AE}" pid="4" name="KSOTemplateDocerSaveRecord">
    <vt:lpwstr>eyJoZGlkIjoiZGNlZjRiOWRhYzU3MDZjZGVlNjkwYzYxNWVlYTJkMjUiLCJ1c2VySWQiOiI3MDk3NDUxNzgifQ==</vt:lpwstr>
  </property>
</Properties>
</file>