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22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jc w:val="center"/>
        </w:trPr>
        <w:tc>
          <w:tcPr>
            <w:tcW w:w="5000" w:type="pct"/>
          </w:tcPr>
          <w:p>
            <w:pPr>
              <w:spacing w:line="720" w:lineRule="auto"/>
              <w:jc w:val="both"/>
              <w:rPr>
                <w:rFonts w:ascii="Times New Roman" w:hAnsi="Times New Roman"/>
                <w:b/>
                <w:bCs/>
                <w:sz w:val="44"/>
                <w:szCs w:val="48"/>
              </w:rPr>
            </w:pP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体育教育（专升本）专业考试计划</w:t>
            </w:r>
          </w:p>
          <w:p>
            <w:pPr>
              <w:spacing w:afterLines="200"/>
              <w:rPr>
                <w:rFonts w:ascii="Times New Roman" w:hAnsi="Times New Roman"/>
                <w:sz w:val="40"/>
                <w:szCs w:val="72"/>
              </w:rPr>
            </w:pPr>
          </w:p>
          <w:p>
            <w:pPr>
              <w:pStyle w:val="4"/>
              <w:rPr>
                <w:rFonts w:ascii="Times New Roman" w:hAnsi="Times New Roman" w:eastAsia="黑体"/>
                <w:sz w:val="40"/>
                <w:szCs w:val="72"/>
              </w:rPr>
            </w:pPr>
          </w:p>
          <w:p>
            <w:pPr>
              <w:pStyle w:val="4"/>
              <w:rPr>
                <w:rFonts w:ascii="Times New Roman" w:hAnsi="Times New Roman" w:eastAsia="黑体"/>
                <w:sz w:val="40"/>
                <w:szCs w:val="72"/>
              </w:rPr>
            </w:pPr>
          </w:p>
          <w:p>
            <w:pPr>
              <w:spacing w:afterLines="200"/>
              <w:rPr>
                <w:rFonts w:ascii="Times New Roman" w:hAnsi="Times New Roman"/>
                <w:szCs w:val="36"/>
              </w:rPr>
            </w:pPr>
          </w:p>
          <w:p>
            <w:pPr>
              <w:autoSpaceDE w:val="0"/>
              <w:autoSpaceDN w:val="0"/>
              <w:jc w:val="center"/>
              <w:rPr>
                <w:rFonts w:hint="eastAsia" w:ascii="方正仿宋_GBK" w:hAnsi="方正仿宋_GBK" w:eastAsia="黑体" w:cs="方正仿宋_GBK"/>
                <w:kern w:val="0"/>
                <w:sz w:val="36"/>
                <w:szCs w:val="22"/>
                <w:lang w:val="en-US"/>
              </w:rPr>
            </w:pPr>
            <w:r>
              <w:rPr>
                <w:rFonts w:hint="eastAsia" w:ascii="方正仿宋_GBK" w:hAnsi="方正仿宋_GBK" w:eastAsia="黑体" w:cs="方正仿宋_GBK"/>
                <w:kern w:val="0"/>
                <w:sz w:val="36"/>
                <w:szCs w:val="22"/>
                <w:lang w:val="en-US"/>
              </w:rPr>
              <w:t>主考学校：成都体育学院</w:t>
            </w:r>
          </w:p>
          <w:p>
            <w:pPr>
              <w:pStyle w:val="4"/>
              <w:rPr>
                <w:rFonts w:ascii="Times New Roman" w:hAnsi="Times New Roman" w:eastAsia="黑体"/>
                <w:b/>
                <w:bCs/>
              </w:rPr>
            </w:pPr>
          </w:p>
          <w:p>
            <w:pPr>
              <w:pStyle w:val="4"/>
              <w:rPr>
                <w:rFonts w:ascii="Times New Roman" w:hAnsi="Times New Roman" w:eastAsia="黑体"/>
                <w:b/>
                <w:bCs/>
              </w:rPr>
            </w:pPr>
          </w:p>
          <w:p>
            <w:pPr>
              <w:pStyle w:val="4"/>
              <w:rPr>
                <w:rFonts w:ascii="Times New Roman" w:hAnsi="Times New Roman" w:eastAsia="黑体"/>
                <w:b/>
                <w:bCs/>
              </w:rPr>
            </w:pPr>
          </w:p>
          <w:p>
            <w:pPr>
              <w:pStyle w:val="4"/>
              <w:rPr>
                <w:rFonts w:ascii="Times New Roman" w:hAnsi="Times New Roman" w:eastAsia="黑体"/>
                <w:b/>
                <w:bCs/>
              </w:rPr>
            </w:pPr>
          </w:p>
          <w:p>
            <w:pPr>
              <w:pStyle w:val="3"/>
              <w:autoSpaceDE w:val="0"/>
              <w:autoSpaceDN w:val="0"/>
              <w:jc w:val="center"/>
              <w:rPr>
                <w:rFonts w:hint="eastAsia" w:eastAsia="黑体" w:cs="方正仿宋_GBK"/>
                <w:kern w:val="0"/>
                <w:szCs w:val="22"/>
                <w:lang w:val="en-US"/>
              </w:rPr>
            </w:pPr>
            <w:r>
              <w:rPr>
                <w:rFonts w:hint="eastAsia" w:eastAsia="黑体" w:cs="方正仿宋_GBK"/>
                <w:kern w:val="0"/>
                <w:szCs w:val="22"/>
                <w:lang w:val="en-US"/>
              </w:rPr>
              <w:t>四川省高等教育招生考试委员会</w:t>
            </w:r>
          </w:p>
          <w:p>
            <w:pPr>
              <w:pStyle w:val="3"/>
              <w:autoSpaceDE w:val="0"/>
              <w:autoSpaceDN w:val="0"/>
              <w:jc w:val="center"/>
              <w:rPr>
                <w:rFonts w:hint="eastAsia" w:eastAsia="黑体" w:cs="方正仿宋_GBK"/>
                <w:kern w:val="0"/>
                <w:szCs w:val="22"/>
                <w:lang w:val="en-US"/>
              </w:rPr>
            </w:pPr>
            <w:r>
              <w:rPr>
                <w:rFonts w:hint="eastAsia" w:eastAsia="黑体" w:cs="方正仿宋_GBK"/>
                <w:kern w:val="0"/>
                <w:szCs w:val="22"/>
                <w:lang w:val="en-US"/>
              </w:rPr>
              <w:t>2023年10月制定</w:t>
            </w:r>
          </w:p>
          <w:p>
            <w:pPr>
              <w:spacing w:line="520" w:lineRule="exact"/>
              <w:rPr>
                <w:rFonts w:ascii="Times New Roman" w:hAnsi="Times New Roman" w:eastAsia="微软雅黑"/>
                <w:b/>
                <w:bCs/>
                <w:sz w:val="30"/>
                <w:szCs w:val="30"/>
              </w:rPr>
            </w:pPr>
          </w:p>
        </w:tc>
      </w:tr>
    </w:tbl>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8" w:hRule="atLeast"/>
          <w:jc w:val="center"/>
        </w:trPr>
        <w:tc>
          <w:tcPr>
            <w:tcW w:w="5000" w:type="pct"/>
          </w:tcPr>
          <w:p>
            <w:pPr>
              <w:autoSpaceDE/>
              <w:autoSpaceDN/>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一、指导思想</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本专业将体育教师的思想道德教育、理论知识学习与专业能力培养紧密结合，加强实践技能的培养，在提升学历水平的同时提高体育教师整体素质和业务能力，为新时期体育教师队伍建设服务。</w:t>
            </w:r>
          </w:p>
          <w:p>
            <w:pPr>
              <w:autoSpaceDE/>
              <w:autoSpaceDN/>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二、学历层次及规格</w:t>
            </w:r>
          </w:p>
          <w:p>
            <w:pPr>
              <w:autoSpaceDE/>
              <w:autoSpaceDN/>
              <w:snapToGrid w:val="0"/>
              <w:spacing w:line="360" w:lineRule="auto"/>
              <w:ind w:firstLine="560" w:firstLineChars="200"/>
              <w:jc w:val="left"/>
              <w:rPr>
                <w:rFonts w:ascii="仿宋_GB2312" w:hAnsi="仿宋_GB2312" w:eastAsia="仿宋_GB2312" w:cs="仿宋_GB2312"/>
                <w:color w:val="000000"/>
                <w:kern w:val="2"/>
                <w:sz w:val="28"/>
                <w:szCs w:val="28"/>
                <w:lang w:val="en-US"/>
              </w:rPr>
            </w:pPr>
            <w:r>
              <w:rPr>
                <w:rFonts w:hint="eastAsia" w:ascii="仿宋_GB2312" w:hAnsi="仿宋_GB2312" w:eastAsia="仿宋_GB2312" w:cs="仿宋_GB2312"/>
                <w:color w:val="000000"/>
                <w:kern w:val="2"/>
                <w:sz w:val="28"/>
                <w:szCs w:val="28"/>
                <w:lang w:val="en-US"/>
              </w:rPr>
              <w:t>高等教育自学考试体育教育（专升本）专业的学历层次为本科，学科门类为教育学，专业类别为教育学类。</w:t>
            </w:r>
          </w:p>
          <w:p>
            <w:pPr>
              <w:autoSpaceDE/>
              <w:autoSpaceDN/>
              <w:snapToGrid w:val="0"/>
              <w:spacing w:line="360" w:lineRule="auto"/>
              <w:ind w:firstLine="560" w:firstLineChars="200"/>
              <w:jc w:val="left"/>
              <w:rPr>
                <w:rFonts w:ascii="仿宋_GB2312" w:hAnsi="仿宋_GB2312" w:eastAsia="仿宋_GB2312" w:cs="仿宋_GB2312"/>
                <w:color w:val="000000"/>
                <w:kern w:val="2"/>
                <w:sz w:val="28"/>
                <w:szCs w:val="28"/>
                <w:lang w:val="en-US"/>
              </w:rPr>
            </w:pPr>
            <w:r>
              <w:rPr>
                <w:rFonts w:hint="eastAsia" w:ascii="仿宋_GB2312" w:hAnsi="仿宋_GB2312" w:eastAsia="仿宋_GB2312" w:cs="仿宋_GB2312"/>
                <w:color w:val="000000"/>
                <w:kern w:val="2"/>
                <w:sz w:val="28"/>
                <w:szCs w:val="28"/>
                <w:lang w:val="en-US"/>
              </w:rPr>
              <w:t>本专业考试计划规定合格课程门数</w:t>
            </w:r>
            <w:r>
              <w:rPr>
                <w:rFonts w:ascii="仿宋_GB2312" w:hAnsi="仿宋_GB2312" w:eastAsia="仿宋_GB2312" w:cs="仿宋_GB2312"/>
                <w:color w:val="000000"/>
                <w:kern w:val="2"/>
                <w:sz w:val="28"/>
                <w:szCs w:val="28"/>
                <w:lang w:val="en-US"/>
              </w:rPr>
              <w:t>13</w:t>
            </w:r>
            <w:r>
              <w:rPr>
                <w:rFonts w:hint="eastAsia" w:ascii="仿宋_GB2312" w:hAnsi="仿宋_GB2312" w:eastAsia="仿宋_GB2312" w:cs="仿宋_GB2312"/>
                <w:color w:val="000000"/>
                <w:kern w:val="2"/>
                <w:sz w:val="28"/>
                <w:szCs w:val="28"/>
                <w:lang w:val="en-US"/>
              </w:rPr>
              <w:t>门（其中考试课程相关的实践考核环节部分不单独计入课程总门数）</w:t>
            </w:r>
            <w:r>
              <w:rPr>
                <w:rFonts w:hint="eastAsia" w:ascii="仿宋_GB2312" w:hAnsi="仿宋_GB2312" w:eastAsia="仿宋_GB2312" w:cs="仿宋_GB2312"/>
                <w:color w:val="000000"/>
                <w:kern w:val="2"/>
                <w:sz w:val="28"/>
                <w:szCs w:val="28"/>
                <w:lang w:val="en-US" w:eastAsia="zh-CN"/>
              </w:rPr>
              <w:t>，</w:t>
            </w:r>
            <w:r>
              <w:rPr>
                <w:rFonts w:hint="eastAsia" w:ascii="仿宋_GB2312" w:hAnsi="仿宋_GB2312" w:eastAsia="仿宋_GB2312" w:cs="仿宋_GB2312"/>
                <w:color w:val="000000"/>
                <w:kern w:val="2"/>
                <w:sz w:val="28"/>
                <w:szCs w:val="28"/>
                <w:lang w:val="en-US"/>
              </w:rPr>
              <w:t>总学分</w:t>
            </w:r>
            <w:r>
              <w:rPr>
                <w:rFonts w:ascii="仿宋_GB2312" w:hAnsi="仿宋_GB2312" w:eastAsia="仿宋_GB2312" w:cs="仿宋_GB2312"/>
                <w:color w:val="000000"/>
                <w:kern w:val="2"/>
                <w:sz w:val="28"/>
                <w:szCs w:val="28"/>
                <w:lang w:val="en-US"/>
              </w:rPr>
              <w:t>73</w:t>
            </w:r>
            <w:r>
              <w:rPr>
                <w:rFonts w:hint="eastAsia" w:ascii="仿宋_GB2312" w:hAnsi="仿宋_GB2312" w:eastAsia="仿宋_GB2312" w:cs="仿宋_GB2312"/>
                <w:color w:val="000000"/>
                <w:kern w:val="2"/>
                <w:sz w:val="28"/>
                <w:szCs w:val="28"/>
                <w:lang w:val="en-US"/>
              </w:rPr>
              <w:t>学分。</w:t>
            </w:r>
          </w:p>
          <w:p>
            <w:pPr>
              <w:autoSpaceDE/>
              <w:autoSpaceDN/>
              <w:adjustRightInd w:val="0"/>
              <w:snapToGrid w:val="0"/>
              <w:spacing w:line="360" w:lineRule="auto"/>
              <w:ind w:firstLine="560" w:firstLineChars="200"/>
              <w:jc w:val="left"/>
              <w:rPr>
                <w:rFonts w:ascii="仿宋_GB2312" w:hAnsi="仿宋_GB2312" w:eastAsia="仿宋_GB2312" w:cs="仿宋_GB2312"/>
                <w:color w:val="000000"/>
                <w:kern w:val="2"/>
                <w:sz w:val="28"/>
                <w:szCs w:val="28"/>
                <w:lang w:val="en-US"/>
              </w:rPr>
            </w:pPr>
            <w:r>
              <w:rPr>
                <w:rFonts w:hint="eastAsia" w:ascii="仿宋_GB2312" w:hAnsi="仿宋_GB2312" w:eastAsia="仿宋_GB2312" w:cs="仿宋_GB2312"/>
                <w:color w:val="000000"/>
                <w:kern w:val="2"/>
                <w:sz w:val="28"/>
                <w:szCs w:val="28"/>
                <w:lang w:val="en-US"/>
              </w:rPr>
              <w:t>凡按照本专业考试计划的规定，取得相应课程合格成绩且达到规定学分要求，毕业环节和实践性环节考核合格，思想品德经鉴定符合要求者，经审核通过，由四川省高等教育招生</w:t>
            </w:r>
            <w:r>
              <w:rPr>
                <w:rFonts w:hint="eastAsia" w:ascii="仿宋_GB2312" w:hAnsi="仿宋_GB2312" w:eastAsia="仿宋_GB2312" w:cs="仿宋_GB2312"/>
                <w:color w:val="000000"/>
                <w:kern w:val="2"/>
                <w:sz w:val="28"/>
                <w:szCs w:val="28"/>
                <w:lang w:val="en-US" w:eastAsia="zh-CN"/>
              </w:rPr>
              <w:t>考试委员会</w:t>
            </w:r>
            <w:r>
              <w:rPr>
                <w:rFonts w:hint="eastAsia" w:ascii="仿宋_GB2312" w:hAnsi="仿宋_GB2312" w:eastAsia="仿宋_GB2312" w:cs="仿宋_GB2312"/>
                <w:color w:val="000000"/>
                <w:kern w:val="2"/>
                <w:sz w:val="28"/>
                <w:szCs w:val="28"/>
                <w:lang w:val="en-US"/>
              </w:rPr>
              <w:t>颁发体育教育（专升本）专业毕业证书，主考学校副署，国家承认学历。符合高等学历继续教育学士学位授予条件者，由主考学校按规定授予学士学位。</w:t>
            </w:r>
          </w:p>
          <w:p>
            <w:pPr>
              <w:autoSpaceDE/>
              <w:autoSpaceDN/>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三、培养目标与基本要求</w:t>
            </w:r>
          </w:p>
          <w:p>
            <w:pPr>
              <w:pStyle w:val="4"/>
              <w:autoSpaceDE/>
              <w:autoSpaceDN/>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rPr>
              <w:t>培养目标：本专业培养理想信念坚定，德、智、体、美、劳全面发展，具有较高的科学文化素养、职业道德水准、创新创业能力和社会责任感，适应社会和经济发展需要，掌握扎实的教育学及义务教育阶段学校体育教育的基本理论方法、基本技术和基本技能，熟悉学校体育与健康教育工作规律和特点，具有较强的专业工作实践能力，并具备一定的学校体育科研、管理以及指导学校和社区各类体育活动能力，能够从事中小学体育教学等方面工作的应用型人才。</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基本要求：本专业要求掌握体育学科教学的基本理论与知识，具备撰写教学设计、开展教学活动、进行讲解示范与保护，以及课</w:t>
            </w:r>
            <w:r>
              <w:rPr>
                <w:rFonts w:hint="eastAsia" w:ascii="仿宋_GB2312" w:hAnsi="仿宋_GB2312" w:eastAsia="仿宋_GB2312" w:cs="仿宋_GB2312"/>
                <w:color w:val="000000"/>
                <w:sz w:val="28"/>
                <w:szCs w:val="28"/>
                <w:lang w:val="en-US" w:eastAsia="zh-CN"/>
              </w:rPr>
              <w:t>堂</w:t>
            </w:r>
            <w:r>
              <w:rPr>
                <w:rFonts w:hint="eastAsia" w:ascii="仿宋_GB2312" w:hAnsi="仿宋_GB2312" w:eastAsia="仿宋_GB2312" w:cs="仿宋_GB2312"/>
                <w:color w:val="000000"/>
                <w:sz w:val="28"/>
                <w:szCs w:val="28"/>
                <w:lang w:val="en-US"/>
              </w:rPr>
              <w:t>安全防控等实践能力，具有在中小学及企事业单位从事体育教学、课外体育活动、运动训练与竞赛以及社会体育指导、体育管理、研究和培训等活动的基本素养。主要包括：</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具有崇高的教育理想，能够以立德树人为己任，为人师表；</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能熟练掌握和运用体育教育学科专业知识、基本技能和现代化教学手段开展体育教育教学与研究工作，在实践中能发挥一定的示范引领作用；</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具备制定中小学体育工作计划、制定代表队训练计划、组织实施代表队训练与竞赛、运动员选材和体育苗子培养等相关能力；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具备通过体育课、早操、大课间操和课外体育活动等方法途径，发展中小学生身体素质和促进体质健康水平的能力，并根据中小学生自身特点，指导其掌握如何因人、因地和因时自我锻炼方法和手段；</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具备一定的运动保健、体育心理学、体育测量与评价等学科教育教学、研究的基础理论、基本技能；</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掌握义务教育阶段《体育与健康课程标准》，对学校体育课程与教学能够进行合理有效</w:t>
            </w:r>
            <w:r>
              <w:rPr>
                <w:rFonts w:hint="eastAsia" w:ascii="仿宋_GB2312" w:hAnsi="仿宋_GB2312" w:eastAsia="仿宋_GB2312" w:cs="仿宋_GB2312"/>
                <w:color w:val="000000"/>
                <w:sz w:val="28"/>
                <w:szCs w:val="28"/>
                <w:lang w:eastAsia="zh-CN"/>
              </w:rPr>
              <w:t>的</w:t>
            </w:r>
            <w:r>
              <w:rPr>
                <w:rFonts w:hint="eastAsia" w:ascii="仿宋_GB2312" w:hAnsi="仿宋_GB2312" w:eastAsia="仿宋_GB2312" w:cs="仿宋_GB2312"/>
                <w:color w:val="000000"/>
                <w:sz w:val="28"/>
                <w:szCs w:val="28"/>
              </w:rPr>
              <w:t>设计实施；</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熟悉国家义务教育阶段的各项政策法规，能够依法执教、依法管理和约束学生和自我行为；</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具有良好的团队意识和沟通合作能力，能够在体育教育学科教研和学校活动中发挥积极作用。</w:t>
            </w:r>
          </w:p>
          <w:p>
            <w:pPr>
              <w:pStyle w:val="4"/>
              <w:snapToGrid w:val="0"/>
              <w:spacing w:line="360" w:lineRule="auto"/>
              <w:ind w:firstLine="560" w:firstLineChars="200"/>
              <w:jc w:val="left"/>
              <w:rPr>
                <w:rFonts w:ascii="仿宋_GB2312" w:hAnsi="仿宋_GB2312" w:eastAsia="仿宋_GB2312" w:cs="仿宋_GB2312"/>
                <w:color w:val="000000"/>
                <w:sz w:val="28"/>
                <w:szCs w:val="28"/>
              </w:rPr>
            </w:pPr>
          </w:p>
          <w:p>
            <w:pPr>
              <w:autoSpaceDE/>
              <w:autoSpaceDN/>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四、课程设置与学分</w:t>
            </w:r>
          </w:p>
          <w:p>
            <w:pPr>
              <w:pStyle w:val="4"/>
              <w:snapToGrid w:val="0"/>
              <w:spacing w:line="360" w:lineRule="auto"/>
              <w:ind w:firstLine="560" w:firstLineChars="200"/>
              <w:jc w:val="left"/>
              <w:rPr>
                <w:rFonts w:ascii="仿宋_GB2312" w:hAnsi="仿宋_GB2312" w:eastAsia="仿宋_GB2312" w:cs="仿宋_GB2312"/>
                <w:sz w:val="28"/>
                <w:szCs w:val="28"/>
                <w:lang w:val="en-US"/>
              </w:rPr>
            </w:pPr>
            <w:r>
              <w:rPr>
                <w:rFonts w:hint="eastAsia" w:ascii="仿宋_GB2312" w:hAnsi="仿宋_GB2312" w:eastAsia="仿宋_GB2312" w:cs="仿宋_GB2312"/>
                <w:sz w:val="28"/>
                <w:szCs w:val="28"/>
              </w:rPr>
              <w:t>专业代码：</w:t>
            </w:r>
            <w:r>
              <w:rPr>
                <w:rFonts w:ascii="仿宋_GB2312" w:hAnsi="仿宋_GB2312" w:eastAsia="仿宋_GB2312" w:cs="仿宋_GB2312"/>
                <w:sz w:val="28"/>
                <w:szCs w:val="28"/>
                <w:lang w:val="en-US"/>
              </w:rPr>
              <w:t>040201</w:t>
            </w:r>
          </w:p>
          <w:tbl>
            <w:tblPr>
              <w:tblStyle w:val="5"/>
              <w:tblW w:w="80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79"/>
              <w:gridCol w:w="767"/>
              <w:gridCol w:w="979"/>
              <w:gridCol w:w="2641"/>
              <w:gridCol w:w="716"/>
              <w:gridCol w:w="870"/>
              <w:gridCol w:w="12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课程类别</w:t>
                  </w:r>
                </w:p>
              </w:tc>
              <w:tc>
                <w:tcPr>
                  <w:tcW w:w="767"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97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课程</w:t>
                  </w:r>
                </w:p>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代码</w:t>
                  </w:r>
                </w:p>
              </w:tc>
              <w:tc>
                <w:tcPr>
                  <w:tcW w:w="264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课程名称</w:t>
                  </w:r>
                </w:p>
              </w:tc>
              <w:tc>
                <w:tcPr>
                  <w:tcW w:w="71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学分</w:t>
                  </w:r>
                </w:p>
              </w:tc>
              <w:tc>
                <w:tcPr>
                  <w:tcW w:w="870"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考试</w:t>
                  </w:r>
                </w:p>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方式</w:t>
                  </w:r>
                </w:p>
              </w:tc>
              <w:tc>
                <w:tcPr>
                  <w:tcW w:w="1204"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公</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共</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基</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础</w:t>
                  </w:r>
                </w:p>
                <w:p>
                  <w:pPr>
                    <w:snapToGrid w:val="0"/>
                    <w:rPr>
                      <w:rFonts w:ascii="仿宋_GB2312" w:hAnsi="仿宋_GB2312" w:eastAsia="仿宋_GB2312" w:cs="仿宋_GB2312"/>
                      <w:sz w:val="24"/>
                      <w:szCs w:val="24"/>
                    </w:rPr>
                  </w:pPr>
                  <w:r>
                    <w:rPr>
                      <w:rFonts w:hint="eastAsia" w:ascii="仿宋_GB2312" w:hAnsi="仿宋_GB2312" w:eastAsia="仿宋_GB2312" w:cs="仿宋_GB2312"/>
                      <w:b/>
                      <w:sz w:val="24"/>
                      <w:szCs w:val="24"/>
                    </w:rPr>
                    <w:t>课</w:t>
                  </w: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13000</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英语（专升本）</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7</w:t>
                  </w:r>
                </w:p>
              </w:tc>
              <w:tc>
                <w:tcPr>
                  <w:tcW w:w="87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2</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03708</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中国近现代史纲要</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2</w:t>
                  </w:r>
                </w:p>
              </w:tc>
              <w:tc>
                <w:tcPr>
                  <w:tcW w:w="87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03709</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马克思主义基本原理概论</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87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专</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业</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核</w:t>
                  </w:r>
                </w:p>
                <w:p>
                  <w:pPr>
                    <w:snapToGrid w:val="0"/>
                    <w:rPr>
                      <w:rFonts w:ascii="仿宋_GB2312" w:hAnsi="仿宋_GB2312" w:eastAsia="仿宋_GB2312" w:cs="仿宋_GB2312"/>
                      <w:b/>
                      <w:sz w:val="24"/>
                      <w:szCs w:val="24"/>
                    </w:rPr>
                  </w:pPr>
                  <w:r>
                    <w:rPr>
                      <w:rFonts w:hint="eastAsia" w:ascii="仿宋_GB2312" w:hAnsi="仿宋_GB2312" w:eastAsia="仿宋_GB2312" w:cs="仿宋_GB2312"/>
                      <w:b/>
                      <w:sz w:val="24"/>
                      <w:szCs w:val="24"/>
                    </w:rPr>
                    <w:t>心</w:t>
                  </w:r>
                </w:p>
                <w:p>
                  <w:pPr>
                    <w:snapToGrid w:val="0"/>
                    <w:rPr>
                      <w:rFonts w:ascii="仿宋_GB2312" w:hAnsi="仿宋_GB2312" w:eastAsia="仿宋_GB2312" w:cs="仿宋_GB2312"/>
                      <w:sz w:val="24"/>
                      <w:szCs w:val="24"/>
                    </w:rPr>
                  </w:pPr>
                  <w:r>
                    <w:rPr>
                      <w:rFonts w:hint="eastAsia" w:ascii="仿宋_GB2312" w:hAnsi="仿宋_GB2312" w:eastAsia="仿宋_GB2312" w:cs="仿宋_GB2312"/>
                      <w:b/>
                      <w:sz w:val="24"/>
                      <w:szCs w:val="24"/>
                    </w:rPr>
                    <w:t>课</w:t>
                  </w: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00484</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学校体育学</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87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00498</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体育统计学</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6</w:t>
                  </w:r>
                </w:p>
              </w:tc>
              <w:tc>
                <w:tcPr>
                  <w:tcW w:w="87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6</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00500</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体育科研理论与方法</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8</w:t>
                  </w:r>
                </w:p>
              </w:tc>
              <w:tc>
                <w:tcPr>
                  <w:tcW w:w="87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7</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00502</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体育管理学</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87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8</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14297</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体育心理学</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87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9</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14641</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运动生理学</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6</w:t>
                  </w:r>
                </w:p>
              </w:tc>
              <w:tc>
                <w:tcPr>
                  <w:tcW w:w="870"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专</w:t>
                  </w:r>
                </w:p>
                <w:p>
                  <w:pPr>
                    <w:snapToGrid w:val="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业</w:t>
                  </w:r>
                </w:p>
                <w:p>
                  <w:pPr>
                    <w:snapToGrid w:val="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拓</w:t>
                  </w:r>
                </w:p>
                <w:p>
                  <w:pPr>
                    <w:snapToGrid w:val="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展</w:t>
                  </w:r>
                </w:p>
                <w:p>
                  <w:pPr>
                    <w:snapToGrid w:val="0"/>
                    <w:rPr>
                      <w:rFonts w:hint="default"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b/>
                      <w:sz w:val="24"/>
                      <w:szCs w:val="24"/>
                      <w:lang w:val="en-US" w:eastAsia="zh-CN"/>
                    </w:rPr>
                    <w:t>课</w:t>
                  </w:r>
                </w:p>
              </w:tc>
              <w:tc>
                <w:tcPr>
                  <w:tcW w:w="767"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10</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08386</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运动损伤与防治</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870"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08387</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运动损伤与防治（实践）</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87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1204"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11</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00489</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田径</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8</w:t>
                  </w:r>
                </w:p>
              </w:tc>
              <w:tc>
                <w:tcPr>
                  <w:tcW w:w="87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1204"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12</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01434</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形体训练（实践）</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870"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1204" w:type="dxa"/>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13</w:t>
                  </w:r>
                </w:p>
              </w:tc>
              <w:tc>
                <w:tcPr>
                  <w:tcW w:w="979"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00492</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武术</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870"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1204"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restar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10873</w:t>
                  </w:r>
                </w:p>
              </w:tc>
              <w:tc>
                <w:tcPr>
                  <w:tcW w:w="2641"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体育概论</w:t>
                  </w:r>
                </w:p>
              </w:tc>
              <w:tc>
                <w:tcPr>
                  <w:tcW w:w="716"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87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免考英语（专升本）替换课程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15</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00494</w:t>
                  </w:r>
                </w:p>
              </w:tc>
              <w:tc>
                <w:tcPr>
                  <w:tcW w:w="2641" w:type="dxa"/>
                  <w:tcBorders>
                    <w:top w:val="single" w:color="000000" w:sz="2" w:space="0"/>
                    <w:left w:val="single" w:color="000000" w:sz="2" w:space="0"/>
                    <w:bottom w:val="single" w:color="000000" w:sz="2" w:space="0"/>
                    <w:right w:val="single" w:color="auto" w:sz="4"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中学体育教学法</w:t>
                  </w:r>
                </w:p>
              </w:tc>
              <w:tc>
                <w:tcPr>
                  <w:tcW w:w="716" w:type="dxa"/>
                  <w:tcBorders>
                    <w:top w:val="single" w:color="000000" w:sz="2" w:space="0"/>
                    <w:left w:val="single" w:color="auto" w:sz="4"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87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1204"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8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c>
                <w:tcPr>
                  <w:tcW w:w="767"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16</w:t>
                  </w:r>
                </w:p>
              </w:tc>
              <w:tc>
                <w:tcPr>
                  <w:tcW w:w="97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00000</w:t>
                  </w:r>
                </w:p>
              </w:tc>
              <w:tc>
                <w:tcPr>
                  <w:tcW w:w="2641" w:type="dxa"/>
                  <w:tcBorders>
                    <w:top w:val="single" w:color="000000" w:sz="2" w:space="0"/>
                    <w:left w:val="single" w:color="000000" w:sz="2" w:space="0"/>
                    <w:bottom w:val="single" w:color="000000" w:sz="2" w:space="0"/>
                    <w:right w:val="single" w:color="auto" w:sz="4"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毕业考核（或论文</w:t>
                  </w:r>
                  <w:r>
                    <w:rPr>
                      <w:rFonts w:ascii="仿宋_GB2312" w:hAnsi="仿宋_GB2312" w:eastAsia="仿宋_GB2312" w:cs="仿宋_GB2312"/>
                      <w:bCs/>
                      <w:sz w:val="24"/>
                      <w:szCs w:val="24"/>
                      <w:lang w:val="en-US"/>
                    </w:rPr>
                    <w:t>\</w:t>
                  </w:r>
                  <w:r>
                    <w:rPr>
                      <w:rFonts w:hint="eastAsia" w:ascii="仿宋_GB2312" w:hAnsi="仿宋_GB2312" w:eastAsia="仿宋_GB2312" w:cs="仿宋_GB2312"/>
                      <w:bCs/>
                      <w:sz w:val="24"/>
                      <w:szCs w:val="24"/>
                      <w:lang w:val="en-US"/>
                    </w:rPr>
                    <w:t>综合实践</w:t>
                  </w:r>
                  <w:r>
                    <w:rPr>
                      <w:rFonts w:ascii="仿宋_GB2312" w:hAnsi="仿宋_GB2312" w:eastAsia="仿宋_GB2312" w:cs="仿宋_GB2312"/>
                      <w:bCs/>
                      <w:sz w:val="24"/>
                      <w:szCs w:val="24"/>
                      <w:lang w:val="en-US"/>
                    </w:rPr>
                    <w:t>\</w:t>
                  </w:r>
                  <w:r>
                    <w:rPr>
                      <w:rFonts w:hint="eastAsia" w:ascii="仿宋_GB2312" w:hAnsi="仿宋_GB2312" w:eastAsia="仿宋_GB2312" w:cs="仿宋_GB2312"/>
                      <w:bCs/>
                      <w:sz w:val="24"/>
                      <w:szCs w:val="24"/>
                      <w:lang w:val="en-US"/>
                    </w:rPr>
                    <w:t>实验</w:t>
                  </w:r>
                  <w:r>
                    <w:rPr>
                      <w:rFonts w:ascii="仿宋_GB2312" w:hAnsi="仿宋_GB2312" w:eastAsia="仿宋_GB2312" w:cs="仿宋_GB2312"/>
                      <w:bCs/>
                      <w:sz w:val="24"/>
                      <w:szCs w:val="24"/>
                      <w:lang w:val="en-US"/>
                    </w:rPr>
                    <w:t>\</w:t>
                  </w:r>
                  <w:r>
                    <w:rPr>
                      <w:rFonts w:hint="eastAsia" w:ascii="仿宋_GB2312" w:hAnsi="仿宋_GB2312" w:eastAsia="仿宋_GB2312" w:cs="仿宋_GB2312"/>
                      <w:bCs/>
                      <w:sz w:val="24"/>
                      <w:szCs w:val="24"/>
                      <w:lang w:val="en-US"/>
                    </w:rPr>
                    <w:t>实习等）</w:t>
                  </w:r>
                </w:p>
              </w:tc>
              <w:tc>
                <w:tcPr>
                  <w:tcW w:w="716" w:type="dxa"/>
                  <w:tcBorders>
                    <w:top w:val="single" w:color="000000" w:sz="2" w:space="0"/>
                    <w:left w:val="single" w:color="auto" w:sz="4"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p>
              </w:tc>
              <w:tc>
                <w:tcPr>
                  <w:tcW w:w="870"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p>
              </w:tc>
              <w:tc>
                <w:tcPr>
                  <w:tcW w:w="1204"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jc w:val="center"/>
              </w:trPr>
              <w:tc>
                <w:tcPr>
                  <w:tcW w:w="5266" w:type="dxa"/>
                  <w:gridSpan w:val="4"/>
                  <w:tcBorders>
                    <w:top w:val="single" w:color="000000" w:sz="2" w:space="0"/>
                    <w:left w:val="single" w:color="000000" w:sz="2" w:space="0"/>
                    <w:bottom w:val="single" w:color="000000" w:sz="2" w:space="0"/>
                    <w:right w:val="single" w:color="auto" w:sz="4" w:space="0"/>
                  </w:tcBorders>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b/>
                      <w:sz w:val="24"/>
                      <w:szCs w:val="24"/>
                    </w:rPr>
                    <w:t>总学分</w:t>
                  </w:r>
                </w:p>
              </w:tc>
              <w:tc>
                <w:tcPr>
                  <w:tcW w:w="2790" w:type="dxa"/>
                  <w:gridSpan w:val="3"/>
                  <w:tcBorders>
                    <w:top w:val="single" w:color="000000" w:sz="2" w:space="0"/>
                    <w:left w:val="single" w:color="auto" w:sz="4" w:space="0"/>
                    <w:bottom w:val="single" w:color="000000" w:sz="2" w:space="0"/>
                    <w:right w:val="single" w:color="000000" w:sz="2" w:space="0"/>
                  </w:tcBorders>
                  <w:vAlign w:val="center"/>
                </w:tcPr>
                <w:p>
                  <w:pPr>
                    <w:snapToGrid w:val="0"/>
                    <w:jc w:val="center"/>
                    <w:rPr>
                      <w:rFonts w:ascii="仿宋_GB2312" w:hAnsi="仿宋_GB2312" w:eastAsia="仿宋_GB2312" w:cs="仿宋_GB2312"/>
                      <w:sz w:val="24"/>
                      <w:szCs w:val="24"/>
                    </w:rPr>
                  </w:pPr>
                  <w:r>
                    <w:rPr>
                      <w:rFonts w:ascii="仿宋_GB2312" w:hAnsi="仿宋_GB2312" w:eastAsia="仿宋_GB2312" w:cs="仿宋_GB2312"/>
                      <w:b/>
                      <w:sz w:val="24"/>
                      <w:szCs w:val="24"/>
                      <w:lang w:val="en-US"/>
                    </w:rPr>
                    <w:t>73</w:t>
                  </w:r>
                </w:p>
              </w:tc>
            </w:tr>
          </w:tbl>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p>
          <w:p>
            <w:pPr>
              <w:snapToGrid w:val="0"/>
              <w:spacing w:line="360" w:lineRule="auto"/>
              <w:ind w:firstLine="562" w:firstLineChars="200"/>
              <w:jc w:val="left"/>
              <w:rPr>
                <w:rFonts w:ascii="仿宋_GB2312" w:hAnsi="仿宋_GB2312" w:eastAsia="仿宋_GB2312" w:cs="仿宋_GB2312"/>
                <w:b/>
                <w:color w:val="0000FF"/>
                <w:sz w:val="28"/>
                <w:szCs w:val="28"/>
                <w:lang w:val="en-US"/>
              </w:rPr>
            </w:pPr>
            <w:r>
              <w:rPr>
                <w:rFonts w:hint="eastAsia" w:ascii="仿宋_GB2312" w:hAnsi="仿宋_GB2312" w:eastAsia="仿宋_GB2312" w:cs="仿宋_GB2312"/>
                <w:b/>
                <w:color w:val="000000"/>
                <w:sz w:val="28"/>
                <w:szCs w:val="28"/>
              </w:rPr>
              <w:t>五、主要课程说明</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学校体育学</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本课程主要内容为研究与揭示学校体育工作基本规律，阐明学校体育工作基本原理和方法的一门学科，是培养各级体育教师组织与实施体育</w:t>
            </w:r>
            <w:r>
              <w:rPr>
                <w:rFonts w:hint="eastAsia" w:ascii="仿宋_GB2312" w:hAnsi="仿宋_GB2312" w:eastAsia="仿宋_GB2312" w:cs="仿宋_GB2312"/>
                <w:color w:val="000000"/>
                <w:sz w:val="28"/>
                <w:szCs w:val="28"/>
                <w:lang w:val="en-US" w:eastAsia="zh-CN"/>
              </w:rPr>
              <w:t>工作所必需</w:t>
            </w:r>
            <w:r>
              <w:rPr>
                <w:rFonts w:hint="eastAsia" w:ascii="仿宋_GB2312" w:hAnsi="仿宋_GB2312" w:eastAsia="仿宋_GB2312" w:cs="仿宋_GB2312"/>
                <w:color w:val="000000"/>
                <w:sz w:val="28"/>
                <w:szCs w:val="28"/>
                <w:lang w:val="en-US"/>
              </w:rPr>
              <w:t>开设的一门专业理论课程。通过学习本课程，使学生了解学校体育规律，明确学校体育基本原理与方法，掌握学校体育工作基本理论、基本知识和基本技能，以及应用这些理论、知识和技能开展学校体育工作的能力。</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rPr>
              <w:t>体育统计学</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本课程主要内容为统计学理论，是研究体育教学，运动训练和体育管理的主要研究方法之一，是一门基础应用学科。通过学习本课程，使学生了解体育统计的基本原理，</w:t>
            </w:r>
            <w:r>
              <w:rPr>
                <w:rFonts w:hint="eastAsia" w:ascii="仿宋_GB2312" w:hAnsi="仿宋_GB2312" w:eastAsia="仿宋_GB2312" w:cs="仿宋_GB2312"/>
                <w:color w:val="000000"/>
                <w:sz w:val="28"/>
                <w:szCs w:val="28"/>
                <w:lang w:val="en-US" w:eastAsia="zh-CN"/>
              </w:rPr>
              <w:t>从而培养</w:t>
            </w:r>
            <w:r>
              <w:rPr>
                <w:rFonts w:hint="eastAsia" w:ascii="仿宋_GB2312" w:hAnsi="仿宋_GB2312" w:eastAsia="仿宋_GB2312" w:cs="仿宋_GB2312"/>
                <w:color w:val="000000"/>
                <w:sz w:val="28"/>
                <w:szCs w:val="28"/>
                <w:lang w:val="en-US"/>
              </w:rPr>
              <w:t>学生的科学思维能力、提高阅读体育科技资料的能力，学会设计课题，掌握收集与分析统计资料的基本方法。</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lang w:val="en-US"/>
              </w:rPr>
              <w:t>体育科研理论与方法</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本课程主要内容为体育科学研究的基本理论知识和主要方法，是学生必须修习、合格的重要方法工具课。通过学习本课程，使学生具有从事体育科学研究的基本能力及创新意识和钻研精神</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rPr>
              <w:t>提高学生科学素养、科学精神、科学态度及分析问题和解决问题的能力</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rPr>
              <w:t>为完成本科毕业论文及论文答辩事宜做好准备。</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4.</w:t>
            </w:r>
            <w:r>
              <w:rPr>
                <w:rFonts w:hint="eastAsia" w:ascii="仿宋_GB2312" w:hAnsi="仿宋_GB2312" w:eastAsia="仿宋_GB2312" w:cs="仿宋_GB2312"/>
                <w:color w:val="000000"/>
                <w:sz w:val="28"/>
                <w:szCs w:val="28"/>
                <w:lang w:val="en-US"/>
              </w:rPr>
              <w:t>体育管理学</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为体育管理学的理论基础、体育管理的基本原理、职能和方法、体育管理体制、学校体育管理、运动训练管理、运动竞赛管理、群众体育管理、体育产业管理和体育信息管理等。通过学习本课程，使学生能够运用管理学的知识来观察和解决体育领域的问题了解学校体育管理、运动训练管理、运动竞赛管理、群众体育管理、体育产业管理以及体育信息管理等不同的层面管理的真切内涵，并在实际案例分析和操作中得以合理运用。</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5.</w:t>
            </w:r>
            <w:r>
              <w:rPr>
                <w:rFonts w:hint="eastAsia" w:ascii="仿宋_GB2312" w:hAnsi="仿宋_GB2312" w:eastAsia="仿宋_GB2312" w:cs="仿宋_GB2312"/>
                <w:color w:val="000000"/>
                <w:sz w:val="28"/>
                <w:szCs w:val="28"/>
                <w:lang w:val="en-US"/>
              </w:rPr>
              <w:t>体育心理学</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为体育心理学的基本理论、基本知识以及体育教学、训练、竞赛等心理活动特点与规律，是体育专业教学中一门重要的根基理论课程。通过学习本课程，使学生能够运用理论解决体育教学、学校体育代表队的训练和比赛、课余体育锻炼和比赛有关的心理学问题的能力。使学生能在体育教学、体育锻炼和体育训练中灵活运用有关体育心理学的知识、理论来解决实际问题。</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6.</w:t>
            </w:r>
            <w:r>
              <w:rPr>
                <w:rFonts w:hint="eastAsia" w:ascii="仿宋_GB2312" w:hAnsi="仿宋_GB2312" w:eastAsia="仿宋_GB2312" w:cs="仿宋_GB2312"/>
                <w:color w:val="000000"/>
                <w:sz w:val="28"/>
                <w:szCs w:val="28"/>
                <w:lang w:val="en-US"/>
              </w:rPr>
              <w:t>运动生理学</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为人体正常生理学的基础知识、基本理论和生命发生、发展变化的基本规律以及体育运动过程中人体机能变化的规律和本质。通过学习本课程，使学生能够熟练运用运动生理学的基本理论和方法，指导和评价体育教学、运动训练以及体育锻炼，并初步掌握评定人体主要身体功能的基本方法，为大众健身及业余训练服务。</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7.</w:t>
            </w:r>
            <w:r>
              <w:rPr>
                <w:rFonts w:hint="eastAsia" w:ascii="仿宋_GB2312" w:hAnsi="仿宋_GB2312" w:eastAsia="仿宋_GB2312" w:cs="仿宋_GB2312"/>
                <w:color w:val="000000"/>
                <w:sz w:val="28"/>
                <w:szCs w:val="28"/>
                <w:lang w:val="en-US"/>
              </w:rPr>
              <w:t>运动损伤与防治</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为运动损伤与防治概论（包括：运动损伤发生原因、特点分类、预防和治疗原则、运动项目与运动损伤的关系）运动损伤的生物学基础，运动损伤的诊断，运动损伤常用急救方法，以及身体各部位运动损伤的治疗方法。通过学习本课程，使学生了解和掌握各种急慢性运动损伤的临床症状、预防方法和非手术治疗手段，以及运动损伤的发生机制。</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8.</w:t>
            </w:r>
            <w:r>
              <w:rPr>
                <w:rFonts w:hint="eastAsia" w:ascii="仿宋_GB2312" w:hAnsi="仿宋_GB2312" w:eastAsia="仿宋_GB2312" w:cs="仿宋_GB2312"/>
                <w:color w:val="000000"/>
                <w:sz w:val="28"/>
                <w:szCs w:val="28"/>
                <w:lang w:val="en-US"/>
              </w:rPr>
              <w:t>体育概论</w:t>
            </w:r>
          </w:p>
          <w:p>
            <w:pPr>
              <w:pStyle w:val="4"/>
              <w:autoSpaceDE/>
              <w:autoSpaceDN/>
              <w:snapToGrid w:val="0"/>
              <w:spacing w:line="360" w:lineRule="auto"/>
              <w:ind w:firstLine="560" w:firstLineChars="200"/>
              <w:jc w:val="left"/>
              <w:rPr>
                <w:rFonts w:ascii="仿宋_GB2312" w:hAnsi="仿宋_GB2312" w:eastAsia="仿宋_GB2312" w:cs="仿宋_GB2312"/>
                <w:color w:val="000000"/>
                <w:kern w:val="2"/>
                <w:sz w:val="28"/>
                <w:szCs w:val="28"/>
                <w:lang w:val="en-US"/>
              </w:rPr>
            </w:pPr>
            <w:r>
              <w:rPr>
                <w:rFonts w:hint="eastAsia" w:ascii="仿宋_GB2312" w:hAnsi="仿宋_GB2312" w:eastAsia="仿宋_GB2312" w:cs="仿宋_GB2312"/>
                <w:color w:val="000000"/>
                <w:sz w:val="28"/>
                <w:szCs w:val="28"/>
                <w:lang w:val="en-US"/>
              </w:rPr>
              <w:t>本课程主要内容为体育概论、体育的基本功能、体育的基本形态、体育的目的与任务、体育实施途径、体育手段、现代奥林匹克运动等。通过学习本课程，使学生掌握体育教学的基本理论知识，提升学生的体育基本素养，培养体育教育专业学生的体育教学的基</w:t>
            </w:r>
            <w:r>
              <w:rPr>
                <w:rFonts w:hint="eastAsia" w:ascii="仿宋_GB2312" w:hAnsi="仿宋_GB2312" w:eastAsia="仿宋_GB2312" w:cs="仿宋_GB2312"/>
                <w:color w:val="000000"/>
                <w:kern w:val="2"/>
                <w:sz w:val="28"/>
                <w:szCs w:val="28"/>
                <w:lang w:val="en-US"/>
              </w:rPr>
              <w:t>本能力，为体育事业未来更好</w:t>
            </w:r>
            <w:r>
              <w:rPr>
                <w:rFonts w:hint="eastAsia" w:ascii="仿宋_GB2312" w:hAnsi="仿宋_GB2312" w:eastAsia="仿宋_GB2312" w:cs="仿宋_GB2312"/>
                <w:color w:val="000000"/>
                <w:kern w:val="2"/>
                <w:sz w:val="28"/>
                <w:szCs w:val="28"/>
                <w:lang w:val="en-US" w:eastAsia="zh-CN"/>
              </w:rPr>
              <w:t>的</w:t>
            </w:r>
            <w:r>
              <w:rPr>
                <w:rFonts w:hint="eastAsia" w:ascii="仿宋_GB2312" w:hAnsi="仿宋_GB2312" w:eastAsia="仿宋_GB2312" w:cs="仿宋_GB2312"/>
                <w:color w:val="000000"/>
                <w:kern w:val="2"/>
                <w:sz w:val="28"/>
                <w:szCs w:val="28"/>
                <w:lang w:val="en-US"/>
              </w:rPr>
              <w:t>发展奠定基础。</w:t>
            </w:r>
          </w:p>
          <w:p>
            <w:pPr>
              <w:pStyle w:val="4"/>
              <w:autoSpaceDE/>
              <w:autoSpaceDN/>
              <w:snapToGrid w:val="0"/>
              <w:spacing w:line="360" w:lineRule="auto"/>
              <w:ind w:firstLine="560" w:firstLineChars="200"/>
              <w:jc w:val="left"/>
              <w:rPr>
                <w:rFonts w:ascii="仿宋_GB2312" w:hAnsi="仿宋_GB2312" w:eastAsia="仿宋_GB2312" w:cs="仿宋_GB2312"/>
                <w:color w:val="000000"/>
                <w:kern w:val="2"/>
                <w:sz w:val="28"/>
                <w:szCs w:val="28"/>
                <w:lang w:val="en-US"/>
              </w:rPr>
            </w:pPr>
            <w:r>
              <w:rPr>
                <w:rFonts w:ascii="仿宋_GB2312" w:hAnsi="仿宋_GB2312" w:eastAsia="仿宋_GB2312" w:cs="仿宋_GB2312"/>
                <w:color w:val="000000"/>
                <w:kern w:val="2"/>
                <w:sz w:val="28"/>
                <w:szCs w:val="28"/>
                <w:lang w:val="en-US"/>
              </w:rPr>
              <w:t>9.</w:t>
            </w:r>
            <w:r>
              <w:rPr>
                <w:rFonts w:hint="eastAsia" w:ascii="仿宋_GB2312" w:hAnsi="仿宋_GB2312" w:eastAsia="仿宋_GB2312" w:cs="仿宋_GB2312"/>
                <w:color w:val="000000"/>
                <w:kern w:val="2"/>
                <w:sz w:val="28"/>
                <w:szCs w:val="28"/>
                <w:lang w:val="en-US"/>
              </w:rPr>
              <w:t>中学体育教学法</w:t>
            </w:r>
          </w:p>
          <w:p>
            <w:pPr>
              <w:pStyle w:val="4"/>
              <w:autoSpaceDE/>
              <w:autoSpaceDN/>
              <w:snapToGrid w:val="0"/>
              <w:spacing w:line="360" w:lineRule="auto"/>
              <w:ind w:firstLine="560" w:firstLineChars="200"/>
              <w:jc w:val="left"/>
              <w:rPr>
                <w:rFonts w:ascii="仿宋_GB2312" w:hAnsi="仿宋_GB2312" w:eastAsia="仿宋_GB2312" w:cs="仿宋_GB2312"/>
                <w:color w:val="000000"/>
                <w:kern w:val="2"/>
                <w:sz w:val="28"/>
                <w:szCs w:val="28"/>
                <w:lang w:val="en-US"/>
              </w:rPr>
            </w:pPr>
            <w:r>
              <w:rPr>
                <w:rFonts w:hint="eastAsia" w:ascii="仿宋_GB2312" w:hAnsi="仿宋_GB2312" w:eastAsia="仿宋_GB2312" w:cs="仿宋_GB2312"/>
                <w:color w:val="000000"/>
                <w:kern w:val="2"/>
                <w:sz w:val="28"/>
                <w:szCs w:val="28"/>
                <w:lang w:val="en-US"/>
              </w:rPr>
              <w:t>本课程主要内容为介绍国外广为应用的体适能教育、运动教育及战术比赛课程与教学模式；介绍中学生进行体育与健康学习的特点及教学中的注意事项；分析课程模式基本要素及开发方式以及基于标准的中学体育与健康课程教学设计的特点方法。通过本课程学习，使学生掌握初中阶段常见运动项目内容的教材分析、内容选择、教学实施、注意事项与学习评价的基本内容。了解现代信息技术的发展趋势及其在初中体育与健康课程与教学的应用。知道初中体育教师应该具备的基本素质和要求，并在此基础上促进自己的专业发展。</w:t>
            </w:r>
          </w:p>
          <w:p>
            <w:pPr>
              <w:pStyle w:val="4"/>
              <w:autoSpaceDE/>
              <w:autoSpaceDN/>
              <w:snapToGrid w:val="0"/>
              <w:spacing w:line="360" w:lineRule="auto"/>
              <w:ind w:firstLine="560" w:firstLineChars="200"/>
              <w:jc w:val="left"/>
              <w:rPr>
                <w:rFonts w:hint="eastAsia" w:ascii="仿宋_GB2312" w:hAnsi="仿宋_GB2312" w:eastAsia="仿宋_GB2312" w:cs="仿宋_GB2312"/>
                <w:color w:val="000000"/>
                <w:kern w:val="2"/>
                <w:sz w:val="28"/>
                <w:szCs w:val="28"/>
                <w:lang w:val="en-US" w:eastAsia="zh-CN"/>
              </w:rPr>
            </w:pPr>
            <w:r>
              <w:rPr>
                <w:rFonts w:ascii="仿宋_GB2312" w:hAnsi="仿宋_GB2312" w:eastAsia="仿宋_GB2312" w:cs="仿宋_GB2312"/>
                <w:color w:val="000000"/>
                <w:kern w:val="2"/>
                <w:sz w:val="28"/>
                <w:szCs w:val="28"/>
                <w:lang w:val="en-US"/>
              </w:rPr>
              <w:t>10.</w:t>
            </w:r>
            <w:r>
              <w:rPr>
                <w:rFonts w:hint="eastAsia" w:ascii="仿宋_GB2312" w:hAnsi="仿宋_GB2312" w:eastAsia="仿宋_GB2312" w:cs="仿宋_GB2312"/>
                <w:color w:val="000000"/>
                <w:kern w:val="2"/>
                <w:sz w:val="28"/>
                <w:szCs w:val="28"/>
                <w:lang w:val="en-US"/>
              </w:rPr>
              <w:t>全国统一命题考试课程（略）</w:t>
            </w:r>
            <w:r>
              <w:rPr>
                <w:rFonts w:hint="eastAsia" w:ascii="仿宋_GB2312" w:hAnsi="仿宋_GB2312" w:eastAsia="仿宋_GB2312" w:cs="仿宋_GB2312"/>
                <w:color w:val="000000"/>
                <w:kern w:val="2"/>
                <w:sz w:val="28"/>
                <w:szCs w:val="28"/>
                <w:lang w:val="en-US" w:eastAsia="zh-CN"/>
              </w:rPr>
              <w:t>。</w:t>
            </w:r>
          </w:p>
          <w:p>
            <w:pPr>
              <w:pStyle w:val="4"/>
              <w:autoSpaceDE/>
              <w:autoSpaceDN/>
              <w:snapToGrid w:val="0"/>
              <w:spacing w:line="360" w:lineRule="auto"/>
              <w:ind w:firstLine="560" w:firstLineChars="200"/>
              <w:jc w:val="left"/>
              <w:rPr>
                <w:rFonts w:hint="eastAsia" w:ascii="仿宋_GB2312" w:hAnsi="仿宋_GB2312" w:eastAsia="仿宋_GB2312" w:cs="仿宋_GB2312"/>
                <w:color w:val="000000"/>
                <w:kern w:val="2"/>
                <w:sz w:val="28"/>
                <w:szCs w:val="28"/>
                <w:lang w:val="en-US" w:eastAsia="zh-CN"/>
              </w:rPr>
            </w:pPr>
            <w:r>
              <w:rPr>
                <w:rFonts w:ascii="仿宋_GB2312" w:hAnsi="仿宋_GB2312" w:eastAsia="仿宋_GB2312" w:cs="仿宋_GB2312"/>
                <w:color w:val="000000"/>
                <w:kern w:val="2"/>
                <w:sz w:val="28"/>
                <w:szCs w:val="28"/>
                <w:lang w:val="en-US"/>
              </w:rPr>
              <w:t>11.</w:t>
            </w:r>
            <w:r>
              <w:rPr>
                <w:rFonts w:hint="eastAsia" w:ascii="仿宋_GB2312" w:hAnsi="仿宋_GB2312" w:eastAsia="仿宋_GB2312" w:cs="仿宋_GB2312"/>
                <w:color w:val="000000"/>
                <w:kern w:val="2"/>
                <w:sz w:val="28"/>
                <w:szCs w:val="28"/>
                <w:lang w:val="en-US"/>
              </w:rPr>
              <w:t>实践性学习环节课程（按主考学校要求执行）</w:t>
            </w:r>
            <w:r>
              <w:rPr>
                <w:rFonts w:hint="eastAsia" w:ascii="仿宋_GB2312" w:hAnsi="仿宋_GB2312" w:eastAsia="仿宋_GB2312" w:cs="仿宋_GB2312"/>
                <w:color w:val="000000"/>
                <w:kern w:val="2"/>
                <w:sz w:val="28"/>
                <w:szCs w:val="28"/>
                <w:lang w:val="en-US" w:eastAsia="zh-CN"/>
              </w:rPr>
              <w:t>。</w:t>
            </w:r>
          </w:p>
          <w:p>
            <w:pPr>
              <w:autoSpaceDE/>
              <w:autoSpaceDN/>
              <w:adjustRightInd w:val="0"/>
              <w:snapToGrid w:val="0"/>
              <w:spacing w:line="360" w:lineRule="auto"/>
              <w:ind w:firstLine="562"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b/>
                <w:color w:val="000000"/>
                <w:sz w:val="28"/>
                <w:szCs w:val="28"/>
                <w:lang w:val="en-US"/>
              </w:rPr>
              <w:t>六、实践性环节学习考核要求</w:t>
            </w:r>
          </w:p>
          <w:p>
            <w:pPr>
              <w:autoSpaceDE/>
              <w:autoSpaceDN/>
              <w:adjustRightInd w:val="0"/>
              <w:snapToGrid w:val="0"/>
              <w:spacing w:line="360" w:lineRule="auto"/>
              <w:ind w:firstLine="560" w:firstLineChars="200"/>
              <w:jc w:val="left"/>
              <w:rPr>
                <w:rFonts w:ascii="仿宋_GB2312" w:hAnsi="仿宋_GB2312" w:eastAsia="仿宋_GB2312" w:cs="仿宋_GB2312"/>
                <w:color w:val="000000"/>
                <w:kern w:val="2"/>
                <w:sz w:val="28"/>
                <w:szCs w:val="28"/>
                <w:lang w:val="en-US"/>
              </w:rPr>
            </w:pPr>
            <w:r>
              <w:rPr>
                <w:rFonts w:ascii="仿宋_GB2312" w:hAnsi="仿宋_GB2312" w:eastAsia="仿宋_GB2312" w:cs="仿宋_GB2312"/>
                <w:color w:val="000000"/>
                <w:kern w:val="2"/>
                <w:sz w:val="28"/>
                <w:szCs w:val="28"/>
                <w:lang w:val="en-US"/>
              </w:rPr>
              <w:t>1.</w:t>
            </w:r>
            <w:r>
              <w:rPr>
                <w:rFonts w:hint="eastAsia" w:ascii="仿宋_GB2312" w:hAnsi="仿宋_GB2312" w:eastAsia="仿宋_GB2312" w:cs="仿宋_GB2312"/>
                <w:color w:val="000000"/>
                <w:kern w:val="2"/>
                <w:sz w:val="28"/>
                <w:szCs w:val="28"/>
                <w:lang w:val="en-US"/>
              </w:rPr>
              <w:t>含实践的课程及实践所占学分：运动损伤与防治</w:t>
            </w:r>
            <w:r>
              <w:rPr>
                <w:rFonts w:ascii="仿宋_GB2312" w:hAnsi="仿宋_GB2312" w:eastAsia="仿宋_GB2312" w:cs="仿宋_GB2312"/>
                <w:color w:val="000000"/>
                <w:kern w:val="2"/>
                <w:sz w:val="28"/>
                <w:szCs w:val="28"/>
                <w:lang w:val="en-US"/>
              </w:rPr>
              <w:t>4</w:t>
            </w:r>
            <w:r>
              <w:rPr>
                <w:rFonts w:hint="eastAsia" w:ascii="仿宋_GB2312" w:hAnsi="仿宋_GB2312" w:eastAsia="仿宋_GB2312" w:cs="仿宋_GB2312"/>
                <w:color w:val="000000"/>
                <w:kern w:val="2"/>
                <w:sz w:val="28"/>
                <w:szCs w:val="28"/>
                <w:lang w:val="en-US"/>
              </w:rPr>
              <w:t>学分、田径</w:t>
            </w:r>
            <w:r>
              <w:rPr>
                <w:rFonts w:ascii="仿宋_GB2312" w:hAnsi="仿宋_GB2312" w:eastAsia="仿宋_GB2312" w:cs="仿宋_GB2312"/>
                <w:color w:val="000000"/>
                <w:kern w:val="2"/>
                <w:sz w:val="28"/>
                <w:szCs w:val="28"/>
                <w:lang w:val="en-US"/>
              </w:rPr>
              <w:t>8</w:t>
            </w:r>
            <w:r>
              <w:rPr>
                <w:rFonts w:hint="eastAsia" w:ascii="仿宋_GB2312" w:hAnsi="仿宋_GB2312" w:eastAsia="仿宋_GB2312" w:cs="仿宋_GB2312"/>
                <w:color w:val="000000"/>
                <w:kern w:val="2"/>
                <w:sz w:val="28"/>
                <w:szCs w:val="28"/>
                <w:lang w:val="en-US"/>
              </w:rPr>
              <w:t>学分、形体训练</w:t>
            </w:r>
            <w:r>
              <w:rPr>
                <w:rFonts w:ascii="仿宋_GB2312" w:hAnsi="仿宋_GB2312" w:eastAsia="仿宋_GB2312" w:cs="仿宋_GB2312"/>
                <w:color w:val="000000"/>
                <w:kern w:val="2"/>
                <w:sz w:val="28"/>
                <w:szCs w:val="28"/>
                <w:lang w:val="en-US"/>
              </w:rPr>
              <w:t>4</w:t>
            </w:r>
            <w:r>
              <w:rPr>
                <w:rFonts w:hint="eastAsia" w:ascii="仿宋_GB2312" w:hAnsi="仿宋_GB2312" w:eastAsia="仿宋_GB2312" w:cs="仿宋_GB2312"/>
                <w:color w:val="000000"/>
                <w:kern w:val="2"/>
                <w:sz w:val="28"/>
                <w:szCs w:val="28"/>
                <w:lang w:val="en-US"/>
              </w:rPr>
              <w:t>学分、武术</w:t>
            </w:r>
            <w:r>
              <w:rPr>
                <w:rFonts w:ascii="仿宋_GB2312" w:hAnsi="仿宋_GB2312" w:eastAsia="仿宋_GB2312" w:cs="仿宋_GB2312"/>
                <w:color w:val="000000"/>
                <w:kern w:val="2"/>
                <w:sz w:val="28"/>
                <w:szCs w:val="28"/>
                <w:lang w:val="en-US"/>
              </w:rPr>
              <w:t>5</w:t>
            </w:r>
            <w:r>
              <w:rPr>
                <w:rFonts w:hint="eastAsia" w:ascii="仿宋_GB2312" w:hAnsi="仿宋_GB2312" w:eastAsia="仿宋_GB2312" w:cs="仿宋_GB2312"/>
                <w:color w:val="000000"/>
                <w:kern w:val="2"/>
                <w:sz w:val="28"/>
                <w:szCs w:val="28"/>
                <w:lang w:val="en-US"/>
              </w:rPr>
              <w:t>学分。</w:t>
            </w:r>
          </w:p>
          <w:p>
            <w:pPr>
              <w:widowControl/>
              <w:adjustRightInd w:val="0"/>
              <w:snapToGrid w:val="0"/>
              <w:spacing w:line="360" w:lineRule="auto"/>
              <w:ind w:firstLine="560" w:firstLineChars="200"/>
              <w:jc w:val="left"/>
              <w:rPr>
                <w:rFonts w:ascii="仿宋_GB2312" w:hAnsi="仿宋_GB2312" w:eastAsia="仿宋_GB2312" w:cs="仿宋_GB2312"/>
                <w:color w:val="000000"/>
                <w:kern w:val="2"/>
                <w:sz w:val="28"/>
                <w:szCs w:val="28"/>
                <w:lang w:val="en-US"/>
              </w:rPr>
            </w:pPr>
            <w:r>
              <w:rPr>
                <w:rFonts w:ascii="仿宋_GB2312" w:hAnsi="仿宋_GB2312" w:eastAsia="仿宋_GB2312" w:cs="仿宋_GB2312"/>
                <w:color w:val="000000"/>
                <w:kern w:val="2"/>
                <w:sz w:val="28"/>
                <w:szCs w:val="28"/>
                <w:lang w:val="en-US"/>
              </w:rPr>
              <w:t>2.</w:t>
            </w:r>
            <w:r>
              <w:rPr>
                <w:rFonts w:hint="eastAsia" w:ascii="仿宋_GB2312" w:hAnsi="仿宋_GB2312" w:eastAsia="仿宋_GB2312" w:cs="仿宋_GB2312"/>
                <w:color w:val="000000"/>
                <w:kern w:val="2"/>
                <w:sz w:val="28"/>
                <w:szCs w:val="28"/>
                <w:lang w:val="en-US"/>
              </w:rPr>
              <w:t>非在职教师且前置学历为非师范教育类专业的考生应完成不少于</w:t>
            </w:r>
            <w:r>
              <w:rPr>
                <w:rFonts w:ascii="仿宋_GB2312" w:hAnsi="仿宋_GB2312" w:eastAsia="仿宋_GB2312" w:cs="仿宋_GB2312"/>
                <w:color w:val="000000"/>
                <w:kern w:val="2"/>
                <w:sz w:val="28"/>
                <w:szCs w:val="28"/>
                <w:lang w:val="en-US"/>
              </w:rPr>
              <w:t>8</w:t>
            </w:r>
            <w:r>
              <w:rPr>
                <w:rFonts w:hint="eastAsia" w:ascii="仿宋_GB2312" w:hAnsi="仿宋_GB2312" w:eastAsia="仿宋_GB2312" w:cs="仿宋_GB2312"/>
                <w:color w:val="000000"/>
                <w:kern w:val="2"/>
                <w:sz w:val="28"/>
                <w:szCs w:val="28"/>
                <w:lang w:val="en-US"/>
              </w:rPr>
              <w:t>周的体育教育实习并撰写实习报告。要求在规定的学习阶段内，自主选择或由相关主考院校组织，参加为期</w:t>
            </w:r>
            <w:r>
              <w:rPr>
                <w:rFonts w:ascii="仿宋_GB2312" w:hAnsi="仿宋_GB2312" w:eastAsia="仿宋_GB2312" w:cs="仿宋_GB2312"/>
                <w:color w:val="000000"/>
                <w:kern w:val="2"/>
                <w:sz w:val="28"/>
                <w:szCs w:val="28"/>
                <w:lang w:val="en-US"/>
              </w:rPr>
              <w:t>8</w:t>
            </w:r>
            <w:r>
              <w:rPr>
                <w:rFonts w:hint="eastAsia" w:ascii="仿宋_GB2312" w:hAnsi="仿宋_GB2312" w:eastAsia="仿宋_GB2312" w:cs="仿宋_GB2312"/>
                <w:color w:val="000000"/>
                <w:kern w:val="2"/>
                <w:sz w:val="28"/>
                <w:szCs w:val="28"/>
                <w:lang w:val="en-US"/>
              </w:rPr>
              <w:t>周的体育教育实习。实习内容包括体育教学、班主任工作、早操、课间操和课外活动的组织与课余体育训练等。其中要求体育课堂教学不得少于</w:t>
            </w:r>
            <w:r>
              <w:rPr>
                <w:rFonts w:ascii="仿宋_GB2312" w:hAnsi="仿宋_GB2312" w:eastAsia="仿宋_GB2312" w:cs="仿宋_GB2312"/>
                <w:color w:val="000000"/>
                <w:kern w:val="2"/>
                <w:sz w:val="28"/>
                <w:szCs w:val="28"/>
                <w:lang w:val="en-US"/>
              </w:rPr>
              <w:t>20</w:t>
            </w:r>
            <w:r>
              <w:rPr>
                <w:rFonts w:hint="eastAsia" w:ascii="仿宋_GB2312" w:hAnsi="仿宋_GB2312" w:eastAsia="仿宋_GB2312" w:cs="仿宋_GB2312"/>
                <w:color w:val="000000"/>
                <w:kern w:val="2"/>
                <w:sz w:val="28"/>
                <w:szCs w:val="28"/>
                <w:lang w:val="en-US"/>
              </w:rPr>
              <w:t>节课时，组织开展班级的日常工作管理。</w:t>
            </w:r>
          </w:p>
          <w:p>
            <w:pPr>
              <w:widowControl/>
              <w:adjustRightInd w:val="0"/>
              <w:snapToGrid w:val="0"/>
              <w:spacing w:line="360" w:lineRule="auto"/>
              <w:ind w:firstLine="560" w:firstLineChars="200"/>
              <w:jc w:val="left"/>
              <w:rPr>
                <w:rFonts w:ascii="仿宋_GB2312" w:hAnsi="仿宋_GB2312" w:eastAsia="仿宋_GB2312" w:cs="仿宋_GB2312"/>
                <w:color w:val="000000"/>
                <w:kern w:val="2"/>
                <w:sz w:val="28"/>
                <w:szCs w:val="28"/>
                <w:lang w:val="en-US"/>
              </w:rPr>
            </w:pPr>
            <w:r>
              <w:rPr>
                <w:rFonts w:ascii="仿宋_GB2312" w:hAnsi="仿宋_GB2312" w:eastAsia="仿宋_GB2312" w:cs="仿宋_GB2312"/>
                <w:color w:val="000000"/>
                <w:kern w:val="2"/>
                <w:sz w:val="28"/>
                <w:szCs w:val="28"/>
                <w:lang w:val="en-US"/>
              </w:rPr>
              <w:t>3.</w:t>
            </w:r>
            <w:r>
              <w:rPr>
                <w:rFonts w:hint="eastAsia" w:ascii="仿宋_GB2312" w:hAnsi="仿宋_GB2312" w:eastAsia="仿宋_GB2312" w:cs="仿宋_GB2312"/>
                <w:color w:val="000000"/>
                <w:kern w:val="2"/>
                <w:sz w:val="28"/>
                <w:szCs w:val="28"/>
                <w:lang w:val="en-US"/>
              </w:rPr>
              <w:t>毕业论文。</w:t>
            </w:r>
          </w:p>
          <w:p>
            <w:pPr>
              <w:autoSpaceDE/>
              <w:autoSpaceDN/>
              <w:adjustRightInd w:val="0"/>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七、其他必要的说明</w:t>
            </w:r>
          </w:p>
          <w:p>
            <w:pPr>
              <w:snapToGrid w:val="0"/>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2"/>
                <w:sz w:val="28"/>
                <w:szCs w:val="28"/>
                <w:lang w:val="en-US"/>
              </w:rPr>
              <w:t>无</w:t>
            </w:r>
            <w:r>
              <w:rPr>
                <w:rFonts w:hint="eastAsia" w:ascii="仿宋_GB2312" w:hAnsi="仿宋_GB2312" w:eastAsia="仿宋_GB2312" w:cs="仿宋_GB2312"/>
                <w:color w:val="000000"/>
                <w:kern w:val="2"/>
                <w:sz w:val="28"/>
                <w:szCs w:val="28"/>
                <w:lang w:val="en-US" w:eastAsia="zh-CN"/>
              </w:rPr>
              <w:t>。</w:t>
            </w:r>
          </w:p>
          <w:p>
            <w:pPr>
              <w:pStyle w:val="4"/>
              <w:autoSpaceDE/>
              <w:autoSpaceDN/>
              <w:snapToGrid w:val="0"/>
              <w:spacing w:line="360" w:lineRule="auto"/>
              <w:ind w:firstLine="560" w:firstLineChars="200"/>
              <w:jc w:val="left"/>
              <w:rPr>
                <w:rFonts w:ascii="仿宋_GB2312" w:hAnsi="仿宋_GB2312" w:eastAsia="仿宋_GB2312" w:cs="仿宋_GB2312"/>
                <w:color w:val="000000"/>
                <w:sz w:val="28"/>
                <w:szCs w:val="28"/>
                <w:lang w:val="en-US"/>
              </w:rPr>
            </w:pPr>
          </w:p>
          <w:p>
            <w:pPr>
              <w:autoSpaceDE/>
              <w:autoSpaceDN/>
              <w:adjustRightInd w:val="0"/>
              <w:snapToGrid w:val="0"/>
              <w:spacing w:line="360" w:lineRule="auto"/>
              <w:ind w:firstLine="560" w:firstLineChars="200"/>
              <w:jc w:val="left"/>
              <w:rPr>
                <w:rFonts w:ascii="仿宋_GB2312" w:hAnsi="仿宋_GB2312" w:eastAsia="仿宋_GB2312" w:cs="仿宋_GB2312"/>
                <w:sz w:val="28"/>
                <w:szCs w:val="28"/>
                <w:lang w:val="en-US"/>
              </w:rPr>
            </w:pPr>
          </w:p>
          <w:p>
            <w:pPr>
              <w:pStyle w:val="4"/>
              <w:autoSpaceDE/>
              <w:autoSpaceDN/>
              <w:snapToGrid w:val="0"/>
              <w:spacing w:line="360" w:lineRule="auto"/>
              <w:ind w:firstLine="560" w:firstLineChars="200"/>
              <w:jc w:val="left"/>
              <w:rPr>
                <w:rFonts w:ascii="仿宋_GB2312" w:hAnsi="仿宋_GB2312" w:eastAsia="仿宋_GB2312" w:cs="仿宋_GB2312"/>
                <w:sz w:val="28"/>
                <w:szCs w:val="28"/>
              </w:rPr>
            </w:pPr>
          </w:p>
          <w:p>
            <w:pPr>
              <w:snapToGrid w:val="0"/>
              <w:spacing w:line="360" w:lineRule="auto"/>
              <w:ind w:firstLine="562" w:firstLineChars="200"/>
              <w:jc w:val="left"/>
              <w:rPr>
                <w:rFonts w:ascii="仿宋_GB2312" w:hAnsi="仿宋_GB2312" w:eastAsia="仿宋_GB2312" w:cs="仿宋_GB2312"/>
                <w:b/>
                <w:sz w:val="28"/>
                <w:szCs w:val="28"/>
                <w:lang w:val="en-US"/>
              </w:rPr>
            </w:pPr>
          </w:p>
        </w:tc>
      </w:tr>
    </w:tbl>
    <w:p>
      <w:pPr>
        <w:pStyle w:val="2"/>
        <w:bidi w:val="0"/>
        <w:rPr>
          <w:rFonts w:hint="eastAsia" w:ascii="Times New Roman" w:hAnsi="Times New Roman"/>
          <w:lang w:val="en-US" w:eastAsia="zh-CN"/>
        </w:rPr>
      </w:pPr>
      <w:r>
        <w:rPr>
          <w:rFonts w:hint="eastAsia" w:ascii="Times New Roman" w:hAnsi="Times New Roman"/>
          <w:lang w:val="en-US" w:eastAsia="zh-CN"/>
        </w:rPr>
        <w:t>体育教育（专升本）专业课程设置与学分</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imes New Roman" w:hAnsi="Times New Roman" w:eastAsia="黑体" w:cs="黑体"/>
          <w:b w:val="0"/>
          <w:bCs w:val="0"/>
          <w:color w:val="auto"/>
          <w:kern w:val="2"/>
          <w:sz w:val="24"/>
          <w:szCs w:val="28"/>
          <w:lang w:val="en-US" w:eastAsia="zh-CN" w:bidi="ar-SA"/>
        </w:rPr>
      </w:pPr>
      <w:r>
        <w:rPr>
          <w:rFonts w:hint="eastAsia" w:ascii="Times New Roman" w:hAnsi="Times New Roman" w:eastAsia="黑体" w:cs="黑体"/>
          <w:color w:val="auto"/>
          <w:kern w:val="0"/>
          <w:sz w:val="24"/>
          <w:szCs w:val="22"/>
          <w:lang w:val="en-US" w:eastAsia="zh-CN"/>
        </w:rPr>
        <w:t>专业层次：专升本</w:t>
      </w:r>
      <w:r>
        <w:rPr>
          <w:rFonts w:hint="eastAsia" w:ascii="Times New Roman" w:hAnsi="Times New Roman" w:eastAsia="黑体" w:cs="黑体"/>
          <w:b w:val="0"/>
          <w:bCs w:val="0"/>
          <w:color w:val="auto"/>
          <w:kern w:val="2"/>
          <w:sz w:val="24"/>
          <w:szCs w:val="28"/>
          <w:lang w:val="en-US" w:eastAsia="zh-CN" w:bidi="ar-SA"/>
        </w:rPr>
        <w:t xml:space="preserve">                              </w:t>
      </w:r>
      <w:r>
        <w:rPr>
          <w:rFonts w:hint="eastAsia" w:ascii="Times New Roman" w:hAnsi="Times New Roman" w:eastAsia="黑体" w:cs="黑体"/>
          <w:color w:val="auto"/>
          <w:kern w:val="0"/>
          <w:sz w:val="24"/>
          <w:szCs w:val="22"/>
          <w:lang w:val="en-US" w:eastAsia="zh-CN"/>
        </w:rPr>
        <w:t>专业代码：040201</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7"/>
        <w:gridCol w:w="985"/>
        <w:gridCol w:w="4553"/>
        <w:gridCol w:w="655"/>
        <w:gridCol w:w="27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课码</w:t>
            </w:r>
          </w:p>
        </w:tc>
        <w:tc>
          <w:tcPr>
            <w:tcW w:w="2446"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课程名称</w:t>
            </w:r>
          </w:p>
        </w:tc>
        <w:tc>
          <w:tcPr>
            <w:tcW w:w="426"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学分</w:t>
            </w:r>
          </w:p>
        </w:tc>
        <w:tc>
          <w:tcPr>
            <w:tcW w:w="1070"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13000</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7</w:t>
            </w:r>
          </w:p>
        </w:tc>
        <w:tc>
          <w:tcPr>
            <w:tcW w:w="107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00484</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学校体育学</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5</w:t>
            </w:r>
          </w:p>
        </w:tc>
        <w:tc>
          <w:tcPr>
            <w:tcW w:w="107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00498</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体育统计学</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6</w:t>
            </w:r>
          </w:p>
        </w:tc>
        <w:tc>
          <w:tcPr>
            <w:tcW w:w="107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00500</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体育科研理论与方法</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8</w:t>
            </w:r>
          </w:p>
        </w:tc>
        <w:tc>
          <w:tcPr>
            <w:tcW w:w="107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00502</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体育管理学</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5</w:t>
            </w:r>
          </w:p>
        </w:tc>
        <w:tc>
          <w:tcPr>
            <w:tcW w:w="107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14297</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体育心理学</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5</w:t>
            </w:r>
          </w:p>
        </w:tc>
        <w:tc>
          <w:tcPr>
            <w:tcW w:w="107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03708</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中国近现代史纲要</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2</w:t>
            </w:r>
          </w:p>
        </w:tc>
        <w:tc>
          <w:tcPr>
            <w:tcW w:w="107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03709</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马克思主义基本原理概论</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w:t>
            </w:r>
          </w:p>
        </w:tc>
        <w:tc>
          <w:tcPr>
            <w:tcW w:w="1070"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00489</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田径</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8</w:t>
            </w:r>
          </w:p>
        </w:tc>
        <w:tc>
          <w:tcPr>
            <w:tcW w:w="1070"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00492</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武术</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5</w:t>
            </w:r>
          </w:p>
        </w:tc>
        <w:tc>
          <w:tcPr>
            <w:tcW w:w="1070"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01434</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形体训练（实践）</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w:t>
            </w:r>
          </w:p>
        </w:tc>
        <w:tc>
          <w:tcPr>
            <w:tcW w:w="1070"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vMerge w:val="restar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08386</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运动损伤与防治</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w:t>
            </w:r>
          </w:p>
        </w:tc>
        <w:tc>
          <w:tcPr>
            <w:tcW w:w="1070"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vMerge w:val="continue"/>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08387</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运动损伤与防治（实践）</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w:t>
            </w:r>
          </w:p>
        </w:tc>
        <w:tc>
          <w:tcPr>
            <w:tcW w:w="1070"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14641</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运动生理学</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6</w:t>
            </w:r>
          </w:p>
        </w:tc>
        <w:tc>
          <w:tcPr>
            <w:tcW w:w="1070"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00494</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中学体育教学法</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4</w:t>
            </w:r>
          </w:p>
        </w:tc>
        <w:tc>
          <w:tcPr>
            <w:tcW w:w="1070" w:type="pct"/>
            <w:vMerge w:val="restar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color w:val="auto"/>
                <w:kern w:val="0"/>
                <w:sz w:val="18"/>
                <w:szCs w:val="18"/>
                <w:lang w:val="en-US" w:bidi="ar-SA"/>
              </w:rPr>
              <w:t>不考英语（</w:t>
            </w:r>
            <w:r>
              <w:rPr>
                <w:rFonts w:hint="eastAsia" w:ascii="Times New Roman" w:hAnsi="Times New Roman" w:eastAsia="宋体" w:cs="宋体"/>
                <w:color w:val="auto"/>
                <w:kern w:val="0"/>
                <w:sz w:val="18"/>
                <w:szCs w:val="18"/>
                <w:lang w:val="en-US" w:eastAsia="zh-CN" w:bidi="ar-SA"/>
              </w:rPr>
              <w:t>专升本</w:t>
            </w:r>
            <w:r>
              <w:rPr>
                <w:rFonts w:hint="eastAsia" w:ascii="Times New Roman" w:hAnsi="Times New Roman" w:eastAsia="宋体" w:cs="宋体"/>
                <w:color w:val="auto"/>
                <w:kern w:val="0"/>
                <w:sz w:val="18"/>
                <w:szCs w:val="18"/>
                <w:lang w:val="en-US" w:bidi="ar-SA"/>
              </w:rPr>
              <w:t>）的加考课程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10873</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体育概论</w:t>
            </w:r>
          </w:p>
        </w:tc>
        <w:tc>
          <w:tcPr>
            <w:tcW w:w="4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kern w:val="0"/>
                <w:sz w:val="18"/>
                <w:szCs w:val="18"/>
                <w:u w:val="none"/>
                <w:lang w:val="en-US" w:eastAsia="zh-CN" w:bidi="ar"/>
              </w:rPr>
              <w:t>3</w:t>
            </w:r>
          </w:p>
        </w:tc>
        <w:tc>
          <w:tcPr>
            <w:tcW w:w="1070" w:type="pct"/>
            <w:vMerge w:val="continue"/>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8"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16</w:t>
            </w:r>
          </w:p>
        </w:tc>
        <w:tc>
          <w:tcPr>
            <w:tcW w:w="597"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00000</w:t>
            </w:r>
          </w:p>
        </w:tc>
        <w:tc>
          <w:tcPr>
            <w:tcW w:w="244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毕业考核（或论文\综合实践\实验\实习等）</w:t>
            </w:r>
          </w:p>
        </w:tc>
        <w:tc>
          <w:tcPr>
            <w:tcW w:w="426"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i w:val="0"/>
                <w:iCs w:val="0"/>
                <w:color w:val="auto"/>
                <w:sz w:val="18"/>
                <w:szCs w:val="18"/>
                <w:u w:val="none"/>
              </w:rPr>
              <w:t>10</w:t>
            </w:r>
          </w:p>
        </w:tc>
        <w:tc>
          <w:tcPr>
            <w:tcW w:w="1070"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55" w:type="pct"/>
            <w:gridSpan w:val="2"/>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合     计</w:t>
            </w:r>
          </w:p>
        </w:tc>
        <w:tc>
          <w:tcPr>
            <w:tcW w:w="3944" w:type="pct"/>
            <w:gridSpan w:val="3"/>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rPr>
              <w:t>8</w:t>
            </w:r>
            <w:r>
              <w:rPr>
                <w:rFonts w:hint="eastAsia" w:ascii="Times New Roman" w:hAnsi="Times New Roman" w:eastAsia="宋体" w:cs="宋体"/>
                <w:color w:val="auto"/>
                <w:kern w:val="0"/>
                <w:sz w:val="18"/>
                <w:szCs w:val="18"/>
                <w:lang w:val="en-US" w:eastAsia="zh-CN"/>
              </w:rPr>
              <w:t>3</w:t>
            </w:r>
            <w:r>
              <w:rPr>
                <w:rFonts w:hint="eastAsia" w:ascii="Times New Roman" w:hAnsi="Times New Roman" w:eastAsia="宋体" w:cs="宋体"/>
                <w:color w:val="auto"/>
                <w:kern w:val="0"/>
                <w:sz w:val="18"/>
                <w:szCs w:val="18"/>
              </w:rPr>
              <w:t>学分</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ascii="Times New Roman" w:hAnsi="Times New Roman"/>
          <w:color w:val="auto"/>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ascii="Times New Roman" w:hAnsi="Times New Roman"/>
          <w:color w:val="auto"/>
        </w:rPr>
      </w:pPr>
    </w:p>
    <w:p>
      <w:pPr>
        <w:pStyle w:val="2"/>
        <w:bidi w:val="0"/>
        <w:rPr>
          <w:rFonts w:ascii="Times New Roman" w:hAnsi="Times New Roman"/>
          <w:color w:val="auto"/>
        </w:rPr>
      </w:pPr>
      <w:r>
        <w:rPr>
          <w:rFonts w:hint="eastAsia" w:ascii="Times New Roman" w:hAnsi="Times New Roman"/>
          <w:color w:val="auto"/>
          <w:lang w:val="en-US" w:eastAsia="zh-CN"/>
        </w:rPr>
        <w:t>体育教育（专升本）</w:t>
      </w:r>
      <w:r>
        <w:rPr>
          <w:rFonts w:hint="eastAsia" w:ascii="Times New Roman" w:hAnsi="Times New Roman"/>
          <w:color w:val="auto"/>
        </w:rPr>
        <w:t>专业</w:t>
      </w:r>
      <w:r>
        <w:rPr>
          <w:rFonts w:hint="eastAsia" w:ascii="Times New Roman" w:hAnsi="Times New Roman"/>
          <w:color w:val="auto"/>
          <w:lang w:val="en-US" w:eastAsia="zh-CN"/>
        </w:rPr>
        <w:t>考试计划对应衔接表</w:t>
      </w:r>
    </w:p>
    <w:tbl>
      <w:tblPr>
        <w:tblStyle w:val="5"/>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57"/>
        <w:gridCol w:w="2422"/>
        <w:gridCol w:w="648"/>
        <w:gridCol w:w="677"/>
        <w:gridCol w:w="696"/>
        <w:gridCol w:w="2472"/>
        <w:gridCol w:w="652"/>
        <w:gridCol w:w="7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3"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2"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6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03"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体育教育（专升本），</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040302</w:t>
            </w:r>
          </w:p>
        </w:tc>
        <w:tc>
          <w:tcPr>
            <w:tcW w:w="2332"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体育教育（专升本），</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040201</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6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6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1</w:t>
            </w:r>
          </w:p>
        </w:tc>
        <w:tc>
          <w:tcPr>
            <w:tcW w:w="39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03708</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中国近现代史纲要</w:t>
            </w:r>
          </w:p>
        </w:tc>
        <w:tc>
          <w:tcPr>
            <w:tcW w:w="33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5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1</w:t>
            </w:r>
          </w:p>
        </w:tc>
        <w:tc>
          <w:tcPr>
            <w:tcW w:w="36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03708</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中国近现代史纲要</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2</w:t>
            </w:r>
          </w:p>
        </w:tc>
        <w:tc>
          <w:tcPr>
            <w:tcW w:w="36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9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03709</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马克思主义基本原理概论</w:t>
            </w:r>
          </w:p>
        </w:tc>
        <w:tc>
          <w:tcPr>
            <w:tcW w:w="33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4</w:t>
            </w:r>
          </w:p>
        </w:tc>
        <w:tc>
          <w:tcPr>
            <w:tcW w:w="351"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6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03709</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马克思主义基本原理概论</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4</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00015</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英语（二）</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14</w:t>
            </w:r>
          </w:p>
        </w:tc>
        <w:tc>
          <w:tcPr>
            <w:tcW w:w="35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6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13000</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00500</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体育科研理论与方法</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00500</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体育科研理论与方法</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8</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00498</w:t>
            </w:r>
          </w:p>
        </w:tc>
        <w:tc>
          <w:tcPr>
            <w:tcW w:w="12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体育统计学</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00498</w:t>
            </w:r>
          </w:p>
        </w:tc>
        <w:tc>
          <w:tcPr>
            <w:tcW w:w="12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体育统计学</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00503</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体育教育学</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00502</w:t>
            </w:r>
          </w:p>
        </w:tc>
        <w:tc>
          <w:tcPr>
            <w:tcW w:w="1282"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体育管理学</w:t>
            </w:r>
          </w:p>
        </w:tc>
        <w:tc>
          <w:tcPr>
            <w:tcW w:w="33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00442</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教育学（二）</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5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1282"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p>
        </w:tc>
        <w:tc>
          <w:tcPr>
            <w:tcW w:w="33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02111</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教育心理学</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6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14297</w:t>
            </w:r>
          </w:p>
        </w:tc>
        <w:tc>
          <w:tcPr>
            <w:tcW w:w="1282"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体育心理学</w:t>
            </w:r>
          </w:p>
        </w:tc>
        <w:tc>
          <w:tcPr>
            <w:tcW w:w="33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00495</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体育保健学</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5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1282"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p>
        </w:tc>
        <w:tc>
          <w:tcPr>
            <w:tcW w:w="33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00499</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 xml:space="preserve">体育游戏  </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6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00498</w:t>
            </w:r>
          </w:p>
        </w:tc>
        <w:tc>
          <w:tcPr>
            <w:tcW w:w="1282"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体育统计学</w:t>
            </w:r>
          </w:p>
        </w:tc>
        <w:tc>
          <w:tcPr>
            <w:tcW w:w="33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00018</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 xml:space="preserve">计算机应用基础  </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p>
        </w:tc>
        <w:tc>
          <w:tcPr>
            <w:tcW w:w="36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1282"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p>
        </w:tc>
        <w:tc>
          <w:tcPr>
            <w:tcW w:w="33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00497</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Style w:val="7"/>
                <w:rFonts w:hint="eastAsia" w:ascii="Times New Roman" w:hAnsi="Times New Roman" w:eastAsia="宋体" w:cs="宋体"/>
                <w:color w:val="auto"/>
                <w:sz w:val="18"/>
                <w:szCs w:val="18"/>
                <w:lang w:val="en-US" w:eastAsia="zh-CN" w:bidi="ar"/>
              </w:rPr>
              <w:t>运动训练学</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6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01434</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形体训练（实践）</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00501</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Style w:val="7"/>
                <w:rFonts w:hint="eastAsia" w:ascii="Times New Roman" w:hAnsi="Times New Roman" w:eastAsia="宋体" w:cs="宋体"/>
                <w:color w:val="auto"/>
                <w:sz w:val="18"/>
                <w:szCs w:val="18"/>
                <w:lang w:val="en-US" w:eastAsia="zh-CN" w:bidi="ar"/>
              </w:rPr>
              <w:t>体育史</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6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00484</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学校体育学</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00502</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体育管理学</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tc>
        <w:tc>
          <w:tcPr>
            <w:tcW w:w="36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00502</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体育管理学</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12</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09478</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休闲体育学</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12</w:t>
            </w:r>
          </w:p>
        </w:tc>
        <w:tc>
          <w:tcPr>
            <w:tcW w:w="36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00484</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学校体育学</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w:t>
            </w:r>
          </w:p>
        </w:tc>
        <w:tc>
          <w:tcPr>
            <w:tcW w:w="39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09479</w:t>
            </w:r>
          </w:p>
        </w:tc>
        <w:tc>
          <w:tcPr>
            <w:tcW w:w="125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健身理论与方法</w:t>
            </w:r>
          </w:p>
        </w:tc>
        <w:tc>
          <w:tcPr>
            <w:tcW w:w="33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5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w:t>
            </w:r>
          </w:p>
        </w:tc>
        <w:tc>
          <w:tcPr>
            <w:tcW w:w="36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00502</w:t>
            </w:r>
          </w:p>
        </w:tc>
        <w:tc>
          <w:tcPr>
            <w:tcW w:w="12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体育管理学</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93"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09480</w:t>
            </w:r>
          </w:p>
        </w:tc>
        <w:tc>
          <w:tcPr>
            <w:tcW w:w="1256" w:type="pct"/>
            <w:tcBorders>
              <w:bottom w:val="single" w:color="auto" w:sz="12" w:space="0"/>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学校拓展训练</w:t>
            </w:r>
          </w:p>
        </w:tc>
        <w:tc>
          <w:tcPr>
            <w:tcW w:w="334"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1"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61"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01434</w:t>
            </w:r>
          </w:p>
        </w:tc>
        <w:tc>
          <w:tcPr>
            <w:tcW w:w="1282" w:type="pct"/>
            <w:tcBorders>
              <w:bottom w:val="single" w:color="auto" w:sz="12" w:space="0"/>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形体训练（实践）</w:t>
            </w:r>
          </w:p>
        </w:tc>
        <w:tc>
          <w:tcPr>
            <w:tcW w:w="336"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3" w:type="pct"/>
            <w:vMerge w:val="continue"/>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93"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09476</w:t>
            </w:r>
          </w:p>
        </w:tc>
        <w:tc>
          <w:tcPr>
            <w:tcW w:w="1256" w:type="pct"/>
            <w:tcBorders>
              <w:top w:val="single" w:color="auto" w:sz="12" w:space="0"/>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专项技术与理论</w:t>
            </w:r>
          </w:p>
        </w:tc>
        <w:tc>
          <w:tcPr>
            <w:tcW w:w="334"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1"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61"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00489</w:t>
            </w:r>
          </w:p>
        </w:tc>
        <w:tc>
          <w:tcPr>
            <w:tcW w:w="1282" w:type="pct"/>
            <w:tcBorders>
              <w:top w:val="single" w:color="auto" w:sz="12" w:space="0"/>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田径</w:t>
            </w:r>
          </w:p>
        </w:tc>
        <w:tc>
          <w:tcPr>
            <w:tcW w:w="336" w:type="pct"/>
            <w:tcBorders>
              <w:top w:val="single" w:color="auto" w:sz="12" w:space="0"/>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8</w:t>
            </w:r>
          </w:p>
        </w:tc>
        <w:tc>
          <w:tcPr>
            <w:tcW w:w="363" w:type="pct"/>
            <w:vMerge w:val="restar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16</w:t>
            </w:r>
          </w:p>
        </w:tc>
        <w:tc>
          <w:tcPr>
            <w:tcW w:w="393"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09477</w:t>
            </w:r>
          </w:p>
        </w:tc>
        <w:tc>
          <w:tcPr>
            <w:tcW w:w="1256"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休闲运动产业经营管理</w:t>
            </w:r>
          </w:p>
        </w:tc>
        <w:tc>
          <w:tcPr>
            <w:tcW w:w="33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5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16</w:t>
            </w:r>
          </w:p>
        </w:tc>
        <w:tc>
          <w:tcPr>
            <w:tcW w:w="36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00492</w:t>
            </w:r>
          </w:p>
        </w:tc>
        <w:tc>
          <w:tcPr>
            <w:tcW w:w="1282"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武术</w:t>
            </w:r>
          </w:p>
        </w:tc>
        <w:tc>
          <w:tcPr>
            <w:tcW w:w="336"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5</w:t>
            </w:r>
          </w:p>
        </w:tc>
        <w:tc>
          <w:tcPr>
            <w:tcW w:w="363"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cs="宋体"/>
                <w:color w:val="auto"/>
                <w:sz w:val="18"/>
                <w:szCs w:val="18"/>
                <w:lang w:val="en-US" w:eastAsia="zh-CN"/>
              </w:rPr>
              <w:t>17</w:t>
            </w:r>
          </w:p>
        </w:tc>
        <w:tc>
          <w:tcPr>
            <w:tcW w:w="393"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09481</w:t>
            </w:r>
          </w:p>
        </w:tc>
        <w:tc>
          <w:tcPr>
            <w:tcW w:w="1256"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休闲运动项目营销与策划</w:t>
            </w:r>
          </w:p>
        </w:tc>
        <w:tc>
          <w:tcPr>
            <w:tcW w:w="33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51" w:type="pct"/>
            <w:vMerge w:val="restar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17</w:t>
            </w:r>
          </w:p>
        </w:tc>
        <w:tc>
          <w:tcPr>
            <w:tcW w:w="36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08386</w:t>
            </w:r>
          </w:p>
        </w:tc>
        <w:tc>
          <w:tcPr>
            <w:tcW w:w="1282"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运动损伤与防治</w:t>
            </w:r>
          </w:p>
        </w:tc>
        <w:tc>
          <w:tcPr>
            <w:tcW w:w="336"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4</w:t>
            </w:r>
          </w:p>
        </w:tc>
        <w:tc>
          <w:tcPr>
            <w:tcW w:w="363"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3"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1256"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p>
        </w:tc>
        <w:tc>
          <w:tcPr>
            <w:tcW w:w="33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351"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6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08387</w:t>
            </w:r>
          </w:p>
        </w:tc>
        <w:tc>
          <w:tcPr>
            <w:tcW w:w="1282"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运动损伤与防治（实践）</w:t>
            </w:r>
          </w:p>
        </w:tc>
        <w:tc>
          <w:tcPr>
            <w:tcW w:w="336"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4</w:t>
            </w:r>
          </w:p>
        </w:tc>
        <w:tc>
          <w:tcPr>
            <w:tcW w:w="363"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93"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1256"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2"/>
                <w:sz w:val="18"/>
                <w:szCs w:val="18"/>
                <w:lang w:val="en-US" w:eastAsia="zh-CN" w:bidi="ar-SA"/>
              </w:rPr>
            </w:pPr>
          </w:p>
        </w:tc>
        <w:tc>
          <w:tcPr>
            <w:tcW w:w="334"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sz w:val="18"/>
                <w:szCs w:val="18"/>
                <w:lang w:val="en-US" w:eastAsia="zh-CN"/>
              </w:rPr>
            </w:pPr>
            <w:r>
              <w:rPr>
                <w:rFonts w:hint="eastAsia" w:cs="宋体"/>
                <w:color w:val="auto"/>
                <w:sz w:val="18"/>
                <w:szCs w:val="18"/>
                <w:lang w:val="en-US" w:eastAsia="zh-CN"/>
              </w:rPr>
              <w:t>18</w:t>
            </w:r>
          </w:p>
        </w:tc>
        <w:tc>
          <w:tcPr>
            <w:tcW w:w="36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14641</w:t>
            </w:r>
          </w:p>
        </w:tc>
        <w:tc>
          <w:tcPr>
            <w:tcW w:w="1282"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运动生理学</w:t>
            </w:r>
          </w:p>
        </w:tc>
        <w:tc>
          <w:tcPr>
            <w:tcW w:w="336" w:type="pct"/>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6</w:t>
            </w:r>
          </w:p>
        </w:tc>
        <w:tc>
          <w:tcPr>
            <w:tcW w:w="363"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9"/>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r>
        <w:rPr>
          <w:rFonts w:hint="eastAsia" w:ascii="方正小标宋_GBK" w:hAnsi="方正小标宋_GBK" w:eastAsia="方正小标宋_GBK" w:cs="方正小标宋_GBK"/>
          <w:b w:val="0"/>
          <w:bCs w:val="0"/>
          <w:color w:val="auto"/>
          <w:kern w:val="0"/>
          <w:sz w:val="36"/>
          <w:szCs w:val="36"/>
          <w:lang w:val="en-US" w:eastAsia="zh-CN"/>
        </w:rPr>
        <w:t>体育教育（专升本）专业考试计划对应衔接表</w:t>
      </w:r>
    </w:p>
    <w:tbl>
      <w:tblPr>
        <w:tblStyle w:val="5"/>
        <w:tblW w:w="500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autofit"/>
        <w:tblCellMar>
          <w:top w:w="0" w:type="dxa"/>
          <w:left w:w="108" w:type="dxa"/>
          <w:bottom w:w="0" w:type="dxa"/>
          <w:right w:w="108" w:type="dxa"/>
        </w:tblCellMar>
      </w:tblPr>
      <w:tblGrid>
        <w:gridCol w:w="608"/>
        <w:gridCol w:w="755"/>
        <w:gridCol w:w="2422"/>
        <w:gridCol w:w="659"/>
        <w:gridCol w:w="674"/>
        <w:gridCol w:w="693"/>
        <w:gridCol w:w="2472"/>
        <w:gridCol w:w="661"/>
        <w:gridCol w:w="71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74" w:hRule="atLeast"/>
          <w:jc w:val="center"/>
        </w:trPr>
        <w:tc>
          <w:tcPr>
            <w:tcW w:w="2301"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0"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68"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2301"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体育教育（专升本），</w:t>
            </w:r>
            <w:r>
              <w:rPr>
                <w:rFonts w:hint="default" w:ascii="Times New Roman" w:hAnsi="Times New Roman" w:eastAsia="黑体" w:cs="Times New Roman"/>
                <w:color w:val="auto"/>
                <w:kern w:val="0"/>
                <w:sz w:val="18"/>
                <w:szCs w:val="18"/>
                <w:lang w:val="en-US" w:eastAsia="zh-CN"/>
              </w:rPr>
              <w:t>Y</w:t>
            </w:r>
            <w:r>
              <w:rPr>
                <w:rFonts w:hint="eastAsia" w:ascii="Times New Roman" w:hAnsi="Times New Roman" w:eastAsia="黑体" w:cs="黑体"/>
                <w:color w:val="auto"/>
                <w:kern w:val="0"/>
                <w:sz w:val="18"/>
                <w:szCs w:val="18"/>
                <w:lang w:val="en-US" w:eastAsia="zh-CN"/>
              </w:rPr>
              <w:t>040302</w:t>
            </w:r>
          </w:p>
        </w:tc>
        <w:tc>
          <w:tcPr>
            <w:tcW w:w="2330"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体育教育（专升本），</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040201</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5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4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68"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1</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03708</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中国近现代史纲要</w:t>
            </w:r>
          </w:p>
        </w:tc>
        <w:tc>
          <w:tcPr>
            <w:tcW w:w="3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49"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1</w:t>
            </w:r>
          </w:p>
        </w:tc>
        <w:tc>
          <w:tcPr>
            <w:tcW w:w="3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03708</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中国近现代史纲要</w:t>
            </w:r>
          </w:p>
        </w:tc>
        <w:tc>
          <w:tcPr>
            <w:tcW w:w="34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2</w:t>
            </w:r>
          </w:p>
        </w:tc>
        <w:tc>
          <w:tcPr>
            <w:tcW w:w="368"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03709</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马克思主义基本原理概论</w:t>
            </w:r>
          </w:p>
        </w:tc>
        <w:tc>
          <w:tcPr>
            <w:tcW w:w="33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4</w:t>
            </w:r>
          </w:p>
        </w:tc>
        <w:tc>
          <w:tcPr>
            <w:tcW w:w="349"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03709</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马克思主义基本原理概论</w:t>
            </w:r>
          </w:p>
        </w:tc>
        <w:tc>
          <w:tcPr>
            <w:tcW w:w="34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
              </w:rPr>
            </w:pPr>
            <w:r>
              <w:rPr>
                <w:rFonts w:hint="eastAsia" w:ascii="Times New Roman" w:hAnsi="Times New Roman" w:eastAsia="宋体" w:cs="宋体"/>
                <w:color w:val="auto"/>
                <w:sz w:val="18"/>
                <w:szCs w:val="18"/>
              </w:rPr>
              <w:t>4</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00015</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英语（二）</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14</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13000</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34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00500</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体育科研理论与方法</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00500</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体育科研理论与方法</w:t>
            </w:r>
          </w:p>
        </w:tc>
        <w:tc>
          <w:tcPr>
            <w:tcW w:w="34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8</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00498</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体育统计学</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00498</w:t>
            </w:r>
          </w:p>
        </w:tc>
        <w:tc>
          <w:tcPr>
            <w:tcW w:w="128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体育统计学</w:t>
            </w:r>
          </w:p>
        </w:tc>
        <w:tc>
          <w:tcPr>
            <w:tcW w:w="34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02" w:hRule="atLeast"/>
          <w:jc w:val="center"/>
        </w:trPr>
        <w:tc>
          <w:tcPr>
            <w:tcW w:w="315"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02111</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教育心理学</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49"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5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14297</w:t>
            </w:r>
          </w:p>
        </w:tc>
        <w:tc>
          <w:tcPr>
            <w:tcW w:w="1280"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体育心理学</w:t>
            </w:r>
          </w:p>
        </w:tc>
        <w:tc>
          <w:tcPr>
            <w:tcW w:w="34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643" w:hRule="atLeast"/>
          <w:jc w:val="center"/>
        </w:trPr>
        <w:tc>
          <w:tcPr>
            <w:tcW w:w="315"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00497</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运动训练学</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49"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7</w:t>
            </w:r>
          </w:p>
        </w:tc>
        <w:tc>
          <w:tcPr>
            <w:tcW w:w="35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01434</w:t>
            </w:r>
          </w:p>
        </w:tc>
        <w:tc>
          <w:tcPr>
            <w:tcW w:w="1280"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形体训练（实践）</w:t>
            </w:r>
          </w:p>
        </w:tc>
        <w:tc>
          <w:tcPr>
            <w:tcW w:w="34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00502</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体育管理学</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00502</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体育管理学</w:t>
            </w:r>
          </w:p>
        </w:tc>
        <w:tc>
          <w:tcPr>
            <w:tcW w:w="34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693"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00484</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学校体育学 </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cs="宋体"/>
                <w:color w:val="auto"/>
                <w:kern w:val="2"/>
                <w:sz w:val="18"/>
                <w:szCs w:val="18"/>
                <w:lang w:val="en-US" w:eastAsia="zh-CN" w:bidi="ar-SA"/>
              </w:rPr>
              <w:t>5</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9</w:t>
            </w: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00484</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学校体育学</w:t>
            </w:r>
          </w:p>
        </w:tc>
        <w:tc>
          <w:tcPr>
            <w:tcW w:w="34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5</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00501</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体育史</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01434</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形体训练（实践）</w:t>
            </w:r>
          </w:p>
        </w:tc>
        <w:tc>
          <w:tcPr>
            <w:tcW w:w="34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68"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24"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04551</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体育学概论</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cs="宋体"/>
                <w:color w:val="auto"/>
                <w:kern w:val="2"/>
                <w:sz w:val="18"/>
                <w:szCs w:val="18"/>
                <w:lang w:val="en-US" w:eastAsia="zh-CN" w:bidi="ar-SA"/>
              </w:rPr>
              <w:t>4</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00489</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田径</w:t>
            </w:r>
          </w:p>
        </w:tc>
        <w:tc>
          <w:tcPr>
            <w:tcW w:w="34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8</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12</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09476</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专项技术与理论</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12</w:t>
            </w: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00492</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武术</w:t>
            </w:r>
          </w:p>
        </w:tc>
        <w:tc>
          <w:tcPr>
            <w:tcW w:w="34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5</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default"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00442</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default"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教育学</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8</w:t>
            </w:r>
          </w:p>
        </w:tc>
        <w:tc>
          <w:tcPr>
            <w:tcW w:w="349"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13</w:t>
            </w: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08386</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运动损伤与防治</w:t>
            </w:r>
          </w:p>
        </w:tc>
        <w:tc>
          <w:tcPr>
            <w:tcW w:w="34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4</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default"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00495</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default"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体育保健学</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6</w:t>
            </w:r>
          </w:p>
        </w:tc>
        <w:tc>
          <w:tcPr>
            <w:tcW w:w="34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08387</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运动损伤与防治（实践）</w:t>
            </w:r>
          </w:p>
        </w:tc>
        <w:tc>
          <w:tcPr>
            <w:tcW w:w="34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4</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04563</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体育社会学</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cs="宋体"/>
                <w:color w:val="auto"/>
                <w:kern w:val="2"/>
                <w:sz w:val="18"/>
                <w:szCs w:val="18"/>
                <w:lang w:val="en-US" w:eastAsia="zh-CN" w:bidi="ar-SA"/>
              </w:rPr>
              <w:t>6</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14641</w:t>
            </w: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运动生理学</w:t>
            </w:r>
          </w:p>
        </w:tc>
        <w:tc>
          <w:tcPr>
            <w:tcW w:w="34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0"/>
                <w:sz w:val="18"/>
                <w:szCs w:val="18"/>
                <w:u w:val="none"/>
                <w:lang w:val="en-US" w:eastAsia="zh-CN" w:bidi="ar"/>
              </w:rPr>
              <w:t>6</w:t>
            </w: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74"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16</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00499</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体育游戏  </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p>
        </w:tc>
        <w:tc>
          <w:tcPr>
            <w:tcW w:w="34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eastAsia" w:cs="宋体"/>
                <w:color w:val="auto"/>
                <w:sz w:val="18"/>
                <w:szCs w:val="18"/>
                <w:lang w:val="en-US" w:eastAsia="zh-CN"/>
              </w:rPr>
              <w:t>17</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00018</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计算机应用基础  </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p>
        </w:tc>
        <w:tc>
          <w:tcPr>
            <w:tcW w:w="34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52" w:hRule="atLeast"/>
          <w:jc w:val="center"/>
        </w:trPr>
        <w:tc>
          <w:tcPr>
            <w:tcW w:w="315"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eastAsia" w:cs="宋体"/>
                <w:color w:val="auto"/>
                <w:sz w:val="18"/>
                <w:szCs w:val="18"/>
                <w:lang w:val="en-US" w:eastAsia="zh-CN"/>
              </w:rPr>
              <w:t>18</w:t>
            </w:r>
          </w:p>
        </w:tc>
        <w:tc>
          <w:tcPr>
            <w:tcW w:w="391"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default"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00503</w:t>
            </w:r>
          </w:p>
        </w:tc>
        <w:tc>
          <w:tcPr>
            <w:tcW w:w="125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default"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体育教育学</w:t>
            </w:r>
          </w:p>
        </w:tc>
        <w:tc>
          <w:tcPr>
            <w:tcW w:w="33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4</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宋体"/>
                <w:color w:val="auto"/>
                <w:kern w:val="2"/>
                <w:sz w:val="18"/>
                <w:szCs w:val="18"/>
                <w:lang w:val="en-US" w:eastAsia="zh-CN" w:bidi="ar-SA"/>
              </w:rPr>
            </w:pPr>
          </w:p>
        </w:tc>
        <w:tc>
          <w:tcPr>
            <w:tcW w:w="3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p>
        </w:tc>
        <w:tc>
          <w:tcPr>
            <w:tcW w:w="128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p>
        </w:tc>
        <w:tc>
          <w:tcPr>
            <w:tcW w:w="34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kern w:val="2"/>
                <w:sz w:val="18"/>
                <w:szCs w:val="18"/>
                <w:u w:val="none"/>
                <w:lang w:val="en-US" w:eastAsia="zh-CN" w:bidi="ar-SA"/>
              </w:rPr>
            </w:pPr>
          </w:p>
        </w:tc>
        <w:tc>
          <w:tcPr>
            <w:tcW w:w="368"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823"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sectPr>
          <w:pgSz w:w="11906" w:h="16838"/>
          <w:pgMar w:top="1440" w:right="1236" w:bottom="1440" w:left="1236"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体育教育（专升本）专业教材明细表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140"/>
        <w:gridCol w:w="945"/>
        <w:gridCol w:w="1080"/>
        <w:gridCol w:w="1710"/>
        <w:gridCol w:w="2745"/>
        <w:gridCol w:w="2248"/>
        <w:gridCol w:w="1822"/>
        <w:gridCol w:w="1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英语（专升本）</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英语（二）自学教程</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张敬源、张虹</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外语教学与研究出版社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00484</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学校体育学</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学校体育学</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唐炎等</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00498</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体育统计学</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体育统计学</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权德庆</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人民体育出版社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00500</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体育科研理论与方法</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体育科学研究方法</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体育科学研究方法编写组</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北京体育大学出版社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2018年2月版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00502</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体育管理学</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体育管理学</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张瑞林</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2020年4月版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14297</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体育心理学</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体育心理学</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李欣</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重庆大学出版社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2018年6月版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00489</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田径</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实用体育统计学</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赵书祥</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北京体育大学出版社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00492</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武术</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武术</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全国体育学院教材委员会审定</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人民体育出版社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2007年6月第2版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01434</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形体训练（实践）</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形体训练</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张桂兰</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2021年9月版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08386</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运动损伤与防治</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运动损伤评估与防治</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何法律约束燕</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北京体育大学出版社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2020年12月版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08387</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运动损伤与防治（实践）</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14641</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运动生理学</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运动生理学</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邓树勋、王健、乔德才</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2015年4月第3版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00494</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中学体育教学法</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体育教学论</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毛振明</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2017年第三版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体育教育</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10873</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体育概论</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体育概论</w:t>
            </w:r>
          </w:p>
        </w:tc>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体育概论编写组</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北京体育大学出版社</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w:t>
            </w:r>
          </w:p>
        </w:tc>
      </w:tr>
    </w:tbl>
    <w:p/>
    <w:sectPr>
      <w:pgSz w:w="16838" w:h="11906" w:orient="landscape"/>
      <w:pgMar w:top="1236" w:right="1440" w:bottom="1236"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E71D75-4F2A-4376-B171-DED38CB0E2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B273D7F-B136-44DC-8737-5FD10F5CC22B}"/>
  </w:font>
  <w:font w:name="方正小标宋_GBK">
    <w:panose1 w:val="02000000000000000000"/>
    <w:charset w:val="86"/>
    <w:family w:val="script"/>
    <w:pitch w:val="default"/>
    <w:sig w:usb0="A00002BF" w:usb1="38CF7CFA" w:usb2="00082016" w:usb3="00000000" w:csb0="00040001" w:csb1="00000000"/>
    <w:embedRegular r:id="rId3" w:fontKey="{CA90C5E7-DB3B-4D27-BE2A-26FA02C77CE5}"/>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283135E0-535D-4D06-B880-A356DD0DA5A5}"/>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5" w:fontKey="{F6887A56-DA90-47B1-A1E3-C6D785BEB01B}"/>
  </w:font>
  <w:font w:name="楷体_GB2312">
    <w:altName w:val="楷体"/>
    <w:panose1 w:val="02010609030101010101"/>
    <w:charset w:val="86"/>
    <w:family w:val="modern"/>
    <w:pitch w:val="default"/>
    <w:sig w:usb0="00000000" w:usb1="00000000" w:usb2="00000000" w:usb3="00000000" w:csb0="00040000" w:csb1="00000000"/>
    <w:embedRegular r:id="rId6" w:fontKey="{66A9C030-9A8D-4A4C-847F-063DDE75F7E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DVmMGJlZTk1Yjc4MDNjMGJjZmIwZmViN2JjOGYifQ=="/>
  </w:docVars>
  <w:rsids>
    <w:rsidRoot w:val="00000000"/>
    <w:rsid w:val="10793F8A"/>
    <w:rsid w:val="148768B1"/>
    <w:rsid w:val="573A1539"/>
    <w:rsid w:val="66C2190D"/>
    <w:rsid w:val="6AC5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character" w:customStyle="1" w:styleId="7">
    <w:name w:val="font5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2023-10-29T04:20:00Z</dcterms:created>
  <dc:creator>Administrator</dc:creator>
  <cp:lastModifiedBy>淡定</cp:lastModifiedBy>
  <dcterms:modified xsi:type="dcterms:W3CDTF">2023-10-29T09:22:17Z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39FBB12B66DD4CCAB91546E8B6F0B10B_12</vt:lpwstr>
  </property>
</Properties>
</file>